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DA" w:rsidRDefault="004F0ADA">
      <w:pPr>
        <w:pStyle w:val="ConsPlusTitlePage"/>
      </w:pPr>
      <w:r>
        <w:t xml:space="preserve">Документ предоставлен </w:t>
      </w:r>
      <w:hyperlink r:id="rId4" w:history="1">
        <w:r>
          <w:rPr>
            <w:color w:val="0000FF"/>
          </w:rPr>
          <w:t>КонсультантПлюс</w:t>
        </w:r>
      </w:hyperlink>
      <w:r>
        <w:br/>
      </w:r>
    </w:p>
    <w:p w:rsidR="004F0ADA" w:rsidRDefault="004F0ADA">
      <w:pPr>
        <w:pStyle w:val="ConsPlusNormal"/>
        <w:jc w:val="both"/>
        <w:outlineLvl w:val="0"/>
      </w:pPr>
    </w:p>
    <w:p w:rsidR="004F0ADA" w:rsidRDefault="004F0ADA">
      <w:pPr>
        <w:pStyle w:val="ConsPlusNormal"/>
        <w:jc w:val="both"/>
        <w:outlineLvl w:val="0"/>
      </w:pPr>
      <w:r>
        <w:t>Зарегистрировано в Минюсте России 1 апреля 2019 г. N 54230</w:t>
      </w:r>
    </w:p>
    <w:p w:rsidR="004F0ADA" w:rsidRDefault="004F0ADA">
      <w:pPr>
        <w:pStyle w:val="ConsPlusNormal"/>
        <w:pBdr>
          <w:top w:val="single" w:sz="6" w:space="0" w:color="auto"/>
        </w:pBdr>
        <w:spacing w:before="100" w:after="100"/>
        <w:jc w:val="both"/>
        <w:rPr>
          <w:sz w:val="2"/>
          <w:szCs w:val="2"/>
        </w:rPr>
      </w:pPr>
    </w:p>
    <w:p w:rsidR="004F0ADA" w:rsidRDefault="004F0ADA">
      <w:pPr>
        <w:pStyle w:val="ConsPlusNormal"/>
        <w:jc w:val="both"/>
      </w:pPr>
    </w:p>
    <w:p w:rsidR="004F0ADA" w:rsidRDefault="004F0ADA">
      <w:pPr>
        <w:pStyle w:val="ConsPlusTitle"/>
        <w:jc w:val="center"/>
      </w:pPr>
      <w:r>
        <w:t>МИНИСТЕРСТВО ЦИФРОВОГО РАЗВИТИЯ, СВЯЗИ</w:t>
      </w:r>
    </w:p>
    <w:p w:rsidR="004F0ADA" w:rsidRDefault="004F0ADA">
      <w:pPr>
        <w:pStyle w:val="ConsPlusTitle"/>
        <w:jc w:val="center"/>
      </w:pPr>
      <w:r>
        <w:t>И МАССОВЫХ КОММУНИКАЦИЙ РОССИЙСКОЙ ФЕДЕРАЦИИ</w:t>
      </w:r>
    </w:p>
    <w:p w:rsidR="004F0ADA" w:rsidRDefault="004F0ADA">
      <w:pPr>
        <w:pStyle w:val="ConsPlusTitle"/>
        <w:jc w:val="center"/>
      </w:pPr>
    </w:p>
    <w:p w:rsidR="004F0ADA" w:rsidRDefault="004F0ADA">
      <w:pPr>
        <w:pStyle w:val="ConsPlusTitle"/>
        <w:jc w:val="center"/>
      </w:pPr>
      <w:r>
        <w:t>ФЕДЕРАЛЬНАЯ СЛУЖБА ПО НАДЗОРУ В СФЕРЕ СВЯЗИ,</w:t>
      </w:r>
    </w:p>
    <w:p w:rsidR="004F0ADA" w:rsidRDefault="004F0ADA">
      <w:pPr>
        <w:pStyle w:val="ConsPlusTitle"/>
        <w:jc w:val="center"/>
      </w:pPr>
      <w:r>
        <w:t>ИНФОРМАЦИОННЫХ ТЕХНОЛОГИЙ И МАССОВЫХ КОММУНИКАЦИЙ</w:t>
      </w:r>
    </w:p>
    <w:p w:rsidR="004F0ADA" w:rsidRDefault="004F0ADA">
      <w:pPr>
        <w:pStyle w:val="ConsPlusTitle"/>
        <w:jc w:val="center"/>
      </w:pPr>
    </w:p>
    <w:p w:rsidR="004F0ADA" w:rsidRDefault="004F0ADA">
      <w:pPr>
        <w:pStyle w:val="ConsPlusTitle"/>
        <w:jc w:val="center"/>
      </w:pPr>
      <w:r>
        <w:t>ПРИКАЗ</w:t>
      </w:r>
    </w:p>
    <w:p w:rsidR="004F0ADA" w:rsidRDefault="004F0ADA">
      <w:pPr>
        <w:pStyle w:val="ConsPlusTitle"/>
        <w:jc w:val="center"/>
      </w:pPr>
      <w:r>
        <w:t>от 18 декабря 2018 г. N 201</w:t>
      </w:r>
    </w:p>
    <w:p w:rsidR="004F0ADA" w:rsidRDefault="004F0ADA">
      <w:pPr>
        <w:pStyle w:val="ConsPlusTitle"/>
        <w:jc w:val="center"/>
      </w:pPr>
    </w:p>
    <w:p w:rsidR="004F0ADA" w:rsidRDefault="004F0ADA">
      <w:pPr>
        <w:pStyle w:val="ConsPlusTitle"/>
        <w:jc w:val="center"/>
      </w:pPr>
      <w:r>
        <w:t>ОБ УТВЕРЖДЕНИИ АДМИНИСТРАТИВНОГО РЕГЛАМЕНТА</w:t>
      </w:r>
    </w:p>
    <w:p w:rsidR="004F0ADA" w:rsidRDefault="004F0ADA">
      <w:pPr>
        <w:pStyle w:val="ConsPlusTitle"/>
        <w:jc w:val="center"/>
      </w:pPr>
      <w:r>
        <w:t>ПРЕДОСТАВЛЕНИЯ ФЕДЕРАЛЬНОЙ СЛУЖБОЙ ПО НАДЗОРУ В СФЕРЕ</w:t>
      </w:r>
    </w:p>
    <w:p w:rsidR="004F0ADA" w:rsidRDefault="004F0ADA">
      <w:pPr>
        <w:pStyle w:val="ConsPlusTitle"/>
        <w:jc w:val="center"/>
      </w:pPr>
      <w:r>
        <w:t>СВЯЗИ, ИНФОРМАЦИОННЫХ ТЕХНОЛОГИЙ И МАССОВЫХ КОММУНИКАЦИЙ</w:t>
      </w:r>
    </w:p>
    <w:p w:rsidR="004F0ADA" w:rsidRDefault="004F0ADA">
      <w:pPr>
        <w:pStyle w:val="ConsPlusTitle"/>
        <w:jc w:val="center"/>
      </w:pPr>
      <w:r>
        <w:t>ГОСУДАРСТВЕННОЙ УСЛУГИ ПО ВЫДАЧЕ РАЗРЕШЕНИЙ НА СУДОВЫЕ</w:t>
      </w:r>
    </w:p>
    <w:p w:rsidR="004F0ADA" w:rsidRDefault="004F0ADA">
      <w:pPr>
        <w:pStyle w:val="ConsPlusTitle"/>
        <w:jc w:val="center"/>
      </w:pPr>
      <w:r>
        <w:t>РАДИОСТАНЦИИ, ИСПОЛЬЗУЕМЫЕ НА МОРСКИХ СУДАХ, СУДАХ</w:t>
      </w:r>
    </w:p>
    <w:p w:rsidR="004F0ADA" w:rsidRDefault="004F0ADA">
      <w:pPr>
        <w:pStyle w:val="ConsPlusTitle"/>
        <w:jc w:val="center"/>
      </w:pPr>
      <w:r>
        <w:t>ВНУТРЕННЕГО ПЛАВАНИЯ И СУДАХ СМЕШАННОГО</w:t>
      </w:r>
    </w:p>
    <w:p w:rsidR="004F0ADA" w:rsidRDefault="004F0ADA">
      <w:pPr>
        <w:pStyle w:val="ConsPlusTitle"/>
        <w:jc w:val="center"/>
      </w:pPr>
      <w:r>
        <w:t>(РЕКА-МОРЕ) ПЛАВАНИЯ</w:t>
      </w:r>
    </w:p>
    <w:p w:rsidR="004F0ADA" w:rsidRDefault="004F0ADA">
      <w:pPr>
        <w:pStyle w:val="ConsPlusNormal"/>
        <w:jc w:val="both"/>
      </w:pPr>
    </w:p>
    <w:p w:rsidR="004F0ADA" w:rsidRDefault="004F0ADA">
      <w:pPr>
        <w:pStyle w:val="ConsPlusNormal"/>
        <w:ind w:firstLine="540"/>
        <w:jc w:val="both"/>
      </w:pPr>
      <w:r>
        <w:t xml:space="preserve">В соответствии с </w:t>
      </w:r>
      <w:hyperlink r:id="rId5"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w:t>
      </w:r>
      <w:hyperlink r:id="rId6" w:history="1">
        <w:r>
          <w:rPr>
            <w:color w:val="0000FF"/>
          </w:rPr>
          <w:t>подпунктом 5.5.4 пункта 5</w:t>
        </w:r>
      </w:hyperlink>
      <w: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2018, N 6, ст. 893; N 40, ст. 6142), приказываю:</w:t>
      </w:r>
    </w:p>
    <w:p w:rsidR="004F0ADA" w:rsidRDefault="004F0ADA">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судовые радиостанции, используемые на морских судах, судах внутреннего плавания и судах смешанного (река-море) плавания.</w:t>
      </w:r>
    </w:p>
    <w:p w:rsidR="004F0ADA" w:rsidRDefault="004F0ADA">
      <w:pPr>
        <w:pStyle w:val="ConsPlusNormal"/>
        <w:spacing w:before="220"/>
        <w:ind w:firstLine="540"/>
        <w:jc w:val="both"/>
      </w:pPr>
      <w:r>
        <w:t>2. Направить настоящий приказ на государственную регистрацию в Министерство юстиции Российской Федерации.</w:t>
      </w:r>
    </w:p>
    <w:p w:rsidR="004F0ADA" w:rsidRDefault="004F0ADA">
      <w:pPr>
        <w:pStyle w:val="ConsPlusNormal"/>
        <w:jc w:val="both"/>
      </w:pPr>
    </w:p>
    <w:p w:rsidR="004F0ADA" w:rsidRDefault="004F0ADA">
      <w:pPr>
        <w:pStyle w:val="ConsPlusNormal"/>
        <w:jc w:val="right"/>
      </w:pPr>
      <w:r>
        <w:t>Руководитель</w:t>
      </w:r>
    </w:p>
    <w:p w:rsidR="004F0ADA" w:rsidRDefault="004F0ADA">
      <w:pPr>
        <w:pStyle w:val="ConsPlusNormal"/>
        <w:jc w:val="right"/>
      </w:pPr>
      <w:r>
        <w:t>А.А.ЖАРОВ</w:t>
      </w: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right"/>
        <w:outlineLvl w:val="0"/>
      </w:pPr>
      <w:r>
        <w:t>Утвержден</w:t>
      </w:r>
    </w:p>
    <w:p w:rsidR="004F0ADA" w:rsidRDefault="004F0ADA">
      <w:pPr>
        <w:pStyle w:val="ConsPlusNormal"/>
        <w:jc w:val="right"/>
      </w:pPr>
      <w:r>
        <w:t>приказом Роскомнадзора</w:t>
      </w:r>
    </w:p>
    <w:p w:rsidR="004F0ADA" w:rsidRDefault="004F0ADA">
      <w:pPr>
        <w:pStyle w:val="ConsPlusNormal"/>
        <w:jc w:val="right"/>
      </w:pPr>
      <w:r>
        <w:lastRenderedPageBreak/>
        <w:t>от 18.12.2018 N 201</w:t>
      </w:r>
    </w:p>
    <w:p w:rsidR="004F0ADA" w:rsidRDefault="004F0ADA">
      <w:pPr>
        <w:pStyle w:val="ConsPlusNormal"/>
        <w:jc w:val="both"/>
      </w:pPr>
    </w:p>
    <w:p w:rsidR="004F0ADA" w:rsidRDefault="004F0ADA">
      <w:pPr>
        <w:pStyle w:val="ConsPlusTitle"/>
        <w:jc w:val="center"/>
      </w:pPr>
      <w:bookmarkStart w:id="0" w:name="P36"/>
      <w:bookmarkEnd w:id="0"/>
      <w:r>
        <w:t>АДМИНИСТРАТИВНЫЙ РЕГЛАМЕНТ</w:t>
      </w:r>
    </w:p>
    <w:p w:rsidR="004F0ADA" w:rsidRDefault="004F0ADA">
      <w:pPr>
        <w:pStyle w:val="ConsPlusTitle"/>
        <w:jc w:val="center"/>
      </w:pPr>
      <w:r>
        <w:t>ПРЕДОСТАВЛЕНИЯ ФЕДЕРАЛЬНОЙ СЛУЖБОЙ ПО НАДЗОРУ В СФЕРЕ</w:t>
      </w:r>
    </w:p>
    <w:p w:rsidR="004F0ADA" w:rsidRDefault="004F0ADA">
      <w:pPr>
        <w:pStyle w:val="ConsPlusTitle"/>
        <w:jc w:val="center"/>
      </w:pPr>
      <w:r>
        <w:t>СВЯЗИ, ИНФОРМАЦИОННЫХ ТЕХНОЛОГИЙ И МАССОВЫХ КОММУНИКАЦИЙ</w:t>
      </w:r>
    </w:p>
    <w:p w:rsidR="004F0ADA" w:rsidRDefault="004F0ADA">
      <w:pPr>
        <w:pStyle w:val="ConsPlusTitle"/>
        <w:jc w:val="center"/>
      </w:pPr>
      <w:r>
        <w:t>ГОСУДАРСТВЕННОЙ УСЛУГИ ПО ВЫДАЧЕ РАЗРЕШЕНИЙ НА СУДОВЫЕ</w:t>
      </w:r>
    </w:p>
    <w:p w:rsidR="004F0ADA" w:rsidRDefault="004F0ADA">
      <w:pPr>
        <w:pStyle w:val="ConsPlusTitle"/>
        <w:jc w:val="center"/>
      </w:pPr>
      <w:r>
        <w:t>РАДИОСТАНЦИИ, ИСПОЛЬЗУЕМЫЕ НА МОРСКИХ СУДАХ, СУДАХ</w:t>
      </w:r>
    </w:p>
    <w:p w:rsidR="004F0ADA" w:rsidRDefault="004F0ADA">
      <w:pPr>
        <w:pStyle w:val="ConsPlusTitle"/>
        <w:jc w:val="center"/>
      </w:pPr>
      <w:r>
        <w:t>ВНУТРЕННЕГО ПЛАВАНИЯ И СУДАХ СМЕШАННОГО</w:t>
      </w:r>
    </w:p>
    <w:p w:rsidR="004F0ADA" w:rsidRDefault="004F0ADA">
      <w:pPr>
        <w:pStyle w:val="ConsPlusTitle"/>
        <w:jc w:val="center"/>
      </w:pPr>
      <w:r>
        <w:t>(РЕКА-МОРЕ) ПЛАВАНИЯ</w:t>
      </w:r>
    </w:p>
    <w:p w:rsidR="004F0ADA" w:rsidRDefault="004F0ADA">
      <w:pPr>
        <w:pStyle w:val="ConsPlusNormal"/>
        <w:jc w:val="both"/>
      </w:pPr>
    </w:p>
    <w:p w:rsidR="004F0ADA" w:rsidRDefault="004F0ADA">
      <w:pPr>
        <w:pStyle w:val="ConsPlusTitle"/>
        <w:jc w:val="center"/>
        <w:outlineLvl w:val="1"/>
      </w:pPr>
      <w:r>
        <w:t>I. Общие положения</w:t>
      </w:r>
    </w:p>
    <w:p w:rsidR="004F0ADA" w:rsidRDefault="004F0ADA">
      <w:pPr>
        <w:pStyle w:val="ConsPlusNormal"/>
        <w:jc w:val="both"/>
      </w:pPr>
    </w:p>
    <w:p w:rsidR="004F0ADA" w:rsidRDefault="004F0ADA">
      <w:pPr>
        <w:pStyle w:val="ConsPlusTitle"/>
        <w:jc w:val="center"/>
        <w:outlineLvl w:val="2"/>
      </w:pPr>
      <w:r>
        <w:t>Предмет регулирования регламента</w:t>
      </w:r>
    </w:p>
    <w:p w:rsidR="004F0ADA" w:rsidRDefault="004F0ADA">
      <w:pPr>
        <w:pStyle w:val="ConsPlusNormal"/>
        <w:jc w:val="both"/>
      </w:pPr>
    </w:p>
    <w:p w:rsidR="004F0ADA" w:rsidRDefault="004F0ADA">
      <w:pPr>
        <w:pStyle w:val="ConsPlusNormal"/>
        <w:ind w:firstLine="540"/>
        <w:jc w:val="both"/>
      </w:pPr>
      <w:r>
        <w:t>1. Административный регламент предоставления Федеральной службой по надзору в сфере связи, информационных технологий и массовых коммуникаций государственной услуги по выдаче разрешений на судовые радиостанции, используемые на морских судах, судах внутреннего плавания и судах смешанного (река-море) плавания (далее - государственная услуга), устанавливает сроки и последовательность административных процедур при выдаче разрешений на судовые радиостанции, используемые на морских судах, судах внутреннего плавания и судах смешанного (река-море) плавания.</w:t>
      </w:r>
    </w:p>
    <w:p w:rsidR="004F0ADA" w:rsidRDefault="004F0ADA">
      <w:pPr>
        <w:pStyle w:val="ConsPlusNormal"/>
        <w:jc w:val="both"/>
      </w:pPr>
    </w:p>
    <w:p w:rsidR="004F0ADA" w:rsidRDefault="004F0ADA">
      <w:pPr>
        <w:pStyle w:val="ConsPlusTitle"/>
        <w:jc w:val="center"/>
        <w:outlineLvl w:val="2"/>
      </w:pPr>
      <w:r>
        <w:t>Круг заявителей</w:t>
      </w:r>
    </w:p>
    <w:p w:rsidR="004F0ADA" w:rsidRDefault="004F0ADA">
      <w:pPr>
        <w:pStyle w:val="ConsPlusNormal"/>
        <w:jc w:val="both"/>
      </w:pPr>
    </w:p>
    <w:p w:rsidR="004F0ADA" w:rsidRDefault="004F0ADA">
      <w:pPr>
        <w:pStyle w:val="ConsPlusNormal"/>
        <w:ind w:firstLine="540"/>
        <w:jc w:val="both"/>
      </w:pPr>
      <w:r>
        <w:t>2. Заявителями при предоставлении государственной услуги являются российские юридические лица и физические лица, являющиеся гражданами Российской Федерации, в том числе индивидуальными предпринимателями (далее - заявитель, судовладелец).</w:t>
      </w:r>
    </w:p>
    <w:p w:rsidR="004F0ADA" w:rsidRDefault="004F0ADA">
      <w:pPr>
        <w:pStyle w:val="ConsPlusNormal"/>
        <w:jc w:val="both"/>
      </w:pPr>
    </w:p>
    <w:p w:rsidR="004F0ADA" w:rsidRDefault="004F0ADA">
      <w:pPr>
        <w:pStyle w:val="ConsPlusTitle"/>
        <w:jc w:val="center"/>
        <w:outlineLvl w:val="2"/>
      </w:pPr>
      <w:r>
        <w:t>Требования к порядку информирования</w:t>
      </w:r>
    </w:p>
    <w:p w:rsidR="004F0ADA" w:rsidRDefault="004F0ADA">
      <w:pPr>
        <w:pStyle w:val="ConsPlusTitle"/>
        <w:jc w:val="center"/>
      </w:pPr>
      <w:r>
        <w:t>о предоставлении государственной услуги</w:t>
      </w:r>
    </w:p>
    <w:p w:rsidR="004F0ADA" w:rsidRDefault="004F0ADA">
      <w:pPr>
        <w:pStyle w:val="ConsPlusNormal"/>
        <w:jc w:val="both"/>
      </w:pPr>
    </w:p>
    <w:p w:rsidR="004F0ADA" w:rsidRDefault="004F0ADA">
      <w:pPr>
        <w:pStyle w:val="ConsPlusNormal"/>
        <w:ind w:firstLine="540"/>
        <w:jc w:val="both"/>
      </w:pPr>
      <w:r>
        <w:t>3. Справочная информация включает в себя следующую информацию:</w:t>
      </w:r>
    </w:p>
    <w:p w:rsidR="004F0ADA" w:rsidRDefault="004F0ADA">
      <w:pPr>
        <w:pStyle w:val="ConsPlusNormal"/>
        <w:spacing w:before="220"/>
        <w:ind w:firstLine="540"/>
        <w:jc w:val="both"/>
      </w:pPr>
      <w:r>
        <w:t>1) место нахождения и график работы территориальных органов Роскомнадзора;</w:t>
      </w:r>
    </w:p>
    <w:p w:rsidR="004F0ADA" w:rsidRDefault="004F0ADA">
      <w:pPr>
        <w:pStyle w:val="ConsPlusNormal"/>
        <w:spacing w:before="220"/>
        <w:ind w:firstLine="540"/>
        <w:jc w:val="both"/>
      </w:pPr>
      <w:r>
        <w:t>2) справочные телефоны Роскомнадзора, территориальных органов Роскомнадзора, в том числе номер телефона-автоинформатора;</w:t>
      </w:r>
    </w:p>
    <w:p w:rsidR="004F0ADA" w:rsidRDefault="004F0ADA">
      <w:pPr>
        <w:pStyle w:val="ConsPlusNormal"/>
        <w:spacing w:before="220"/>
        <w:ind w:firstLine="540"/>
        <w:jc w:val="both"/>
      </w:pPr>
      <w:r>
        <w:t>3) адрес официального сайта Роскомнадзора http://www.rkn.gov.ru (далее - официальный сайт Роскомнадзора), территориальных органов Роскомнадзора в информационно-телекоммуникационной сети "Интернет" (далее - сеть Интернет), а также электронной почты и (или) формы обратной связи территориальных органов Роскомнадзора в сети Интернет.</w:t>
      </w:r>
    </w:p>
    <w:p w:rsidR="004F0ADA" w:rsidRDefault="004F0ADA">
      <w:pPr>
        <w:pStyle w:val="ConsPlusNormal"/>
        <w:spacing w:before="220"/>
        <w:ind w:firstLine="540"/>
        <w:jc w:val="both"/>
      </w:pPr>
      <w:r>
        <w:t>4. Справочная информация размещается на информационных стендах в помещениях территориальных органов Роскомнадзора, на официальных сайтах Роскомнадзора, территориальных органов Роскомнадзора в сети Интернет, в федеральной государственной информационной системе "Федеральный реестр государственных и муниципальных услуг (функций)" &lt;1&gt; (далее - федеральный реестр), а также в федеральной государственной информационной системе "Единый портал государственных и муниципальных услуг (функций)" &lt;2&gt; (далее - Единый портал).</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&lt;1&gt; </w:t>
      </w:r>
      <w:hyperlink r:id="rId7"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утвержденное постановлением </w:t>
      </w:r>
      <w:r>
        <w:lastRenderedPageBreak/>
        <w:t>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 (далее - постановление Правительства Российской Федерации N 861).</w:t>
      </w:r>
    </w:p>
    <w:p w:rsidR="004F0ADA" w:rsidRDefault="004F0ADA">
      <w:pPr>
        <w:pStyle w:val="ConsPlusNormal"/>
        <w:spacing w:before="220"/>
        <w:ind w:firstLine="540"/>
        <w:jc w:val="both"/>
      </w:pPr>
      <w:r>
        <w:t xml:space="preserve">&lt;2&gt; </w:t>
      </w:r>
      <w:hyperlink r:id="rId8"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N 861.</w:t>
      </w:r>
    </w:p>
    <w:p w:rsidR="004F0ADA" w:rsidRDefault="004F0ADA">
      <w:pPr>
        <w:pStyle w:val="ConsPlusNormal"/>
        <w:jc w:val="both"/>
      </w:pPr>
    </w:p>
    <w:p w:rsidR="004F0ADA" w:rsidRDefault="004F0ADA">
      <w:pPr>
        <w:pStyle w:val="ConsPlusNormal"/>
        <w:ind w:firstLine="540"/>
        <w:jc w:val="both"/>
      </w:pPr>
      <w:r>
        <w:t>5. Доступ к информации о сроках и порядке предоставления государственной услуги осуществляется без выполнения заявителем дополнительных требований.</w:t>
      </w:r>
    </w:p>
    <w:p w:rsidR="004F0ADA" w:rsidRDefault="004F0ADA">
      <w:pPr>
        <w:pStyle w:val="ConsPlusNormal"/>
        <w:spacing w:before="220"/>
        <w:ind w:firstLine="540"/>
        <w:jc w:val="both"/>
      </w:pPr>
      <w:r>
        <w:t>6. Информация о порядке предоставления государственной услуги предоставляется на безвозмездной основе.</w:t>
      </w:r>
    </w:p>
    <w:p w:rsidR="004F0ADA" w:rsidRDefault="004F0ADA">
      <w:pPr>
        <w:pStyle w:val="ConsPlusNormal"/>
        <w:jc w:val="both"/>
      </w:pPr>
    </w:p>
    <w:p w:rsidR="004F0ADA" w:rsidRDefault="004F0ADA">
      <w:pPr>
        <w:pStyle w:val="ConsPlusTitle"/>
        <w:jc w:val="center"/>
        <w:outlineLvl w:val="1"/>
      </w:pPr>
      <w:r>
        <w:t>II. Стандарт предоставления государственной услуги</w:t>
      </w:r>
    </w:p>
    <w:p w:rsidR="004F0ADA" w:rsidRDefault="004F0ADA">
      <w:pPr>
        <w:pStyle w:val="ConsPlusNormal"/>
        <w:jc w:val="both"/>
      </w:pPr>
    </w:p>
    <w:p w:rsidR="004F0ADA" w:rsidRDefault="004F0ADA">
      <w:pPr>
        <w:pStyle w:val="ConsPlusTitle"/>
        <w:jc w:val="center"/>
        <w:outlineLvl w:val="2"/>
      </w:pPr>
      <w:r>
        <w:t>Наименование государственной услуги</w:t>
      </w:r>
    </w:p>
    <w:p w:rsidR="004F0ADA" w:rsidRDefault="004F0ADA">
      <w:pPr>
        <w:pStyle w:val="ConsPlusNormal"/>
        <w:jc w:val="both"/>
      </w:pPr>
    </w:p>
    <w:p w:rsidR="004F0ADA" w:rsidRDefault="004F0ADA">
      <w:pPr>
        <w:pStyle w:val="ConsPlusNormal"/>
        <w:ind w:firstLine="540"/>
        <w:jc w:val="both"/>
      </w:pPr>
      <w:r>
        <w:t>7. Государственная услуга по выдаче разрешений на судовые радиостанции, используемые на морских судах, судах внутреннего плавания и судах смешанного (река-море) плавания.</w:t>
      </w:r>
    </w:p>
    <w:p w:rsidR="004F0ADA" w:rsidRDefault="004F0ADA">
      <w:pPr>
        <w:pStyle w:val="ConsPlusNormal"/>
        <w:jc w:val="both"/>
      </w:pPr>
    </w:p>
    <w:p w:rsidR="004F0ADA" w:rsidRDefault="004F0ADA">
      <w:pPr>
        <w:pStyle w:val="ConsPlusTitle"/>
        <w:jc w:val="center"/>
        <w:outlineLvl w:val="2"/>
      </w:pPr>
      <w:r>
        <w:t>Наименование органа, предоставляющего</w:t>
      </w:r>
    </w:p>
    <w:p w:rsidR="004F0ADA" w:rsidRDefault="004F0ADA">
      <w:pPr>
        <w:pStyle w:val="ConsPlusTitle"/>
        <w:jc w:val="center"/>
      </w:pPr>
      <w:r>
        <w:t>государственную услугу</w:t>
      </w:r>
    </w:p>
    <w:p w:rsidR="004F0ADA" w:rsidRDefault="004F0ADA">
      <w:pPr>
        <w:pStyle w:val="ConsPlusNormal"/>
        <w:jc w:val="both"/>
      </w:pPr>
    </w:p>
    <w:p w:rsidR="004F0ADA" w:rsidRDefault="004F0ADA">
      <w:pPr>
        <w:pStyle w:val="ConsPlusNormal"/>
        <w:ind w:firstLine="540"/>
        <w:jc w:val="both"/>
      </w:pPr>
      <w:r>
        <w:t>8. Предоставление государственной услуги осуществляется территориальными органами Роскомнадзора.</w:t>
      </w:r>
    </w:p>
    <w:p w:rsidR="004F0ADA" w:rsidRDefault="004F0ADA">
      <w:pPr>
        <w:pStyle w:val="ConsPlusNormal"/>
        <w:spacing w:before="220"/>
        <w:ind w:firstLine="540"/>
        <w:jc w:val="both"/>
      </w:pPr>
      <w:r>
        <w:t xml:space="preserve">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&lt;3&gt;, за исключением получения услуг, включенных в </w:t>
      </w:r>
      <w:hyperlink r:id="rId9"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&lt;4&gt; (далее - Перечень услуг, постановление Правительства Российской Федерации N 352 соответственно).</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&lt;3&gt; </w:t>
      </w:r>
      <w:hyperlink r:id="rId10" w:history="1">
        <w:r>
          <w:rPr>
            <w:color w:val="0000FF"/>
          </w:rPr>
          <w:t>Пункт 3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 (далее - Федеральный закон N 210-ФЗ).</w:t>
      </w:r>
    </w:p>
    <w:p w:rsidR="004F0ADA" w:rsidRDefault="004F0ADA">
      <w:pPr>
        <w:pStyle w:val="ConsPlusNormal"/>
        <w:spacing w:before="220"/>
        <w:ind w:firstLine="540"/>
        <w:jc w:val="both"/>
      </w:pPr>
      <w:r>
        <w:t xml:space="preserve">&lt;4&gt; Собрание законодательства Российской Федерации, 2011, N 20, ст. 2829; 2012, N 14, ст. 1655; N 36, ст. 4922; 2013, N 49, ст. 6421; N 52, ст. 7207; 2014, N 21, ст. 2712; 2015, N 50, ст. 7165; N 50, ст. 7189; 2016, N 31, ст. 5031; N 37, ст. 5495; 2017, N 8, ст. 1257; N 28, ст. 4138; N 32, ст. 5090; N </w:t>
      </w:r>
      <w:r>
        <w:lastRenderedPageBreak/>
        <w:t>40, ст. 5843; N 42, ст. 6154; 2018, N 16, ст. 2371; N 27, ст. 4084; N 40, ст. 6129; 2019, N 5, ст. 390.</w:t>
      </w:r>
    </w:p>
    <w:p w:rsidR="004F0ADA" w:rsidRDefault="004F0ADA">
      <w:pPr>
        <w:pStyle w:val="ConsPlusNormal"/>
        <w:jc w:val="both"/>
      </w:pPr>
    </w:p>
    <w:p w:rsidR="004F0ADA" w:rsidRDefault="004F0ADA">
      <w:pPr>
        <w:pStyle w:val="ConsPlusTitle"/>
        <w:jc w:val="center"/>
        <w:outlineLvl w:val="2"/>
      </w:pPr>
      <w:r>
        <w:t>Описание результата предоставления государственной услуги</w:t>
      </w:r>
    </w:p>
    <w:p w:rsidR="004F0ADA" w:rsidRDefault="004F0ADA">
      <w:pPr>
        <w:pStyle w:val="ConsPlusNormal"/>
        <w:jc w:val="both"/>
      </w:pPr>
    </w:p>
    <w:p w:rsidR="004F0ADA" w:rsidRDefault="004F0ADA">
      <w:pPr>
        <w:pStyle w:val="ConsPlusNormal"/>
        <w:ind w:firstLine="540"/>
        <w:jc w:val="both"/>
      </w:pPr>
      <w:r>
        <w:t>10. Результатом предоставления государственной услуги является выдача (направление):</w:t>
      </w:r>
    </w:p>
    <w:p w:rsidR="004F0ADA" w:rsidRDefault="004F0ADA">
      <w:pPr>
        <w:pStyle w:val="ConsPlusNormal"/>
        <w:spacing w:before="220"/>
        <w:ind w:firstLine="540"/>
        <w:jc w:val="both"/>
      </w:pPr>
      <w:r>
        <w:t xml:space="preserve">1) разрешения на судовые радиостанции на судовые радиостанции, используемые на морских судах, судах внутреннего плавания и судах смешанного (река-море) плавания в случаях, предусмотренных </w:t>
      </w:r>
      <w:hyperlink w:anchor="P129" w:history="1">
        <w:r>
          <w:rPr>
            <w:color w:val="0000FF"/>
          </w:rPr>
          <w:t>пунктами 20</w:t>
        </w:r>
      </w:hyperlink>
      <w:r>
        <w:t xml:space="preserve"> - </w:t>
      </w:r>
      <w:hyperlink w:anchor="P132" w:history="1">
        <w:r>
          <w:rPr>
            <w:color w:val="0000FF"/>
          </w:rPr>
          <w:t>23</w:t>
        </w:r>
      </w:hyperlink>
      <w:r>
        <w:t xml:space="preserve"> настоящего Регламента (далее - разрешение на судовые радиостанции);</w:t>
      </w:r>
    </w:p>
    <w:p w:rsidR="004F0ADA" w:rsidRDefault="004F0ADA">
      <w:pPr>
        <w:pStyle w:val="ConsPlusNormal"/>
        <w:spacing w:before="220"/>
        <w:ind w:firstLine="540"/>
        <w:jc w:val="both"/>
      </w:pPr>
      <w:r>
        <w:t>2) извещения о принятии решения о прекращении действия разрешения на судовые радиостанции в случае получения разрешения на судовые радиостанции при прекращении использования отдельных радиоэлектронных средств (далее - РЭС) в составе судовой радиостанции (далее - извещение о принятии решения о прекращении действия разрешения на судовые радиостанции);</w:t>
      </w:r>
    </w:p>
    <w:p w:rsidR="004F0ADA" w:rsidRDefault="004F0ADA">
      <w:pPr>
        <w:pStyle w:val="ConsPlusNormal"/>
        <w:spacing w:before="220"/>
        <w:ind w:firstLine="540"/>
        <w:jc w:val="both"/>
      </w:pPr>
      <w:r>
        <w:t>3) извещения об отказе в предоставлении государственной услуги с указанием причин отказа.</w:t>
      </w:r>
    </w:p>
    <w:p w:rsidR="004F0ADA" w:rsidRDefault="004F0ADA">
      <w:pPr>
        <w:pStyle w:val="ConsPlusNormal"/>
        <w:spacing w:before="220"/>
        <w:ind w:firstLine="540"/>
        <w:jc w:val="both"/>
      </w:pPr>
      <w:bookmarkStart w:id="1" w:name="P90"/>
      <w:bookmarkEnd w:id="1"/>
      <w:r>
        <w:t>11. Разрешение на судовые радиостанции, извещение о принятии решения о прекращении действия разрешения на судовые радиостанции или извещение об отказе в предоставлении государственной услуги направляется заявителю в форме электронного документа, подписанного с использованием усиленной квалифицированной электронной подписи &lt;5&gt;.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&lt;5&gt; </w:t>
      </w:r>
      <w:hyperlink r:id="rId11" w:history="1">
        <w:r>
          <w:rPr>
            <w:color w:val="0000FF"/>
          </w:rPr>
          <w:t>Часть 4 статьи 5</w:t>
        </w:r>
      </w:hyperlink>
      <w:r>
        <w:t xml:space="preserve"> Федерального закона от 6 апреля 2011 г. N 63-ФЗ "Об электронной подписи" (Собрание законодательства Российской Федерации, 2011, N 15, ст. 2036; N 27, ст. 1098; N 26, ст. 3390; 2016, N 1, ст. 65; N 26, ст. 3889) (далее - Федеральный закон N 63-ФЗ).</w:t>
      </w:r>
    </w:p>
    <w:p w:rsidR="004F0ADA" w:rsidRDefault="004F0ADA">
      <w:pPr>
        <w:pStyle w:val="ConsPlusNormal"/>
        <w:jc w:val="both"/>
      </w:pPr>
    </w:p>
    <w:p w:rsidR="004F0ADA" w:rsidRDefault="004F0ADA">
      <w:pPr>
        <w:pStyle w:val="ConsPlusNormal"/>
        <w:ind w:firstLine="540"/>
        <w:jc w:val="both"/>
      </w:pPr>
      <w:r>
        <w:t xml:space="preserve">12. В личном кабинете на Едином портале заявителю обеспечивается доступ к электронным документам, указанным в </w:t>
      </w:r>
      <w:hyperlink w:anchor="P90" w:history="1">
        <w:r>
          <w:rPr>
            <w:color w:val="0000FF"/>
          </w:rPr>
          <w:t>пункте 11</w:t>
        </w:r>
      </w:hyperlink>
      <w:r>
        <w:t xml:space="preserve"> настоящего Регламента в течение срока действия таких документов.</w:t>
      </w:r>
    </w:p>
    <w:p w:rsidR="004F0ADA" w:rsidRDefault="004F0ADA">
      <w:pPr>
        <w:pStyle w:val="ConsPlusNormal"/>
        <w:spacing w:before="220"/>
        <w:ind w:firstLine="540"/>
        <w:jc w:val="both"/>
      </w:pPr>
      <w:r>
        <w:t>13. По запросу судовладельца разрешение на судовые радиостанции, извещение о принятии решения о прекращении действия разрешения на судовые радиостанции или извещение об отказе в предоставлении государственной услуги выдаются в форме документа на бумажном носителе.</w:t>
      </w:r>
    </w:p>
    <w:p w:rsidR="004F0ADA" w:rsidRDefault="004F0ADA">
      <w:pPr>
        <w:pStyle w:val="ConsPlusNormal"/>
        <w:spacing w:before="220"/>
        <w:ind w:firstLine="540"/>
        <w:jc w:val="both"/>
      </w:pPr>
      <w:r>
        <w:t>14. Выдача извещения о принятии решения о прекращении действия разрешения на судовые радиостанции производится в случае прекращении действия разрешения на судовые радиостанции.</w:t>
      </w:r>
    </w:p>
    <w:p w:rsidR="004F0ADA" w:rsidRDefault="004F0ADA">
      <w:pPr>
        <w:pStyle w:val="ConsPlusNormal"/>
        <w:jc w:val="both"/>
      </w:pPr>
    </w:p>
    <w:p w:rsidR="004F0ADA" w:rsidRDefault="004F0ADA">
      <w:pPr>
        <w:pStyle w:val="ConsPlusTitle"/>
        <w:jc w:val="center"/>
        <w:outlineLvl w:val="2"/>
      </w:pPr>
      <w:r>
        <w:t>Срок предоставления государственной услуги,</w:t>
      </w:r>
    </w:p>
    <w:p w:rsidR="004F0ADA" w:rsidRDefault="004F0ADA">
      <w:pPr>
        <w:pStyle w:val="ConsPlusTitle"/>
        <w:jc w:val="center"/>
      </w:pPr>
      <w:r>
        <w:t>в том числе с учетом необходимости обращения в организации,</w:t>
      </w:r>
    </w:p>
    <w:p w:rsidR="004F0ADA" w:rsidRDefault="004F0ADA">
      <w:pPr>
        <w:pStyle w:val="ConsPlusTitle"/>
        <w:jc w:val="center"/>
      </w:pPr>
      <w:r>
        <w:t>участвующие в предоставлении государственной услуги, срок</w:t>
      </w:r>
    </w:p>
    <w:p w:rsidR="004F0ADA" w:rsidRDefault="004F0ADA">
      <w:pPr>
        <w:pStyle w:val="ConsPlusTitle"/>
        <w:jc w:val="center"/>
      </w:pPr>
      <w:r>
        <w:t>приостановления предоставления государственной услуги</w:t>
      </w:r>
    </w:p>
    <w:p w:rsidR="004F0ADA" w:rsidRDefault="004F0ADA">
      <w:pPr>
        <w:pStyle w:val="ConsPlusTitle"/>
        <w:jc w:val="center"/>
      </w:pPr>
      <w:r>
        <w:t>в случае, если возможность приостановления предусмотрена</w:t>
      </w:r>
    </w:p>
    <w:p w:rsidR="004F0ADA" w:rsidRDefault="004F0ADA">
      <w:pPr>
        <w:pStyle w:val="ConsPlusTitle"/>
        <w:jc w:val="center"/>
      </w:pPr>
      <w:r>
        <w:t>законодательством Российской Федерации, срок выдачи</w:t>
      </w:r>
    </w:p>
    <w:p w:rsidR="004F0ADA" w:rsidRDefault="004F0ADA">
      <w:pPr>
        <w:pStyle w:val="ConsPlusTitle"/>
        <w:jc w:val="center"/>
      </w:pPr>
      <w:r>
        <w:t>(направления) документов, являющихся результатом</w:t>
      </w:r>
    </w:p>
    <w:p w:rsidR="004F0ADA" w:rsidRDefault="004F0ADA">
      <w:pPr>
        <w:pStyle w:val="ConsPlusTitle"/>
        <w:jc w:val="center"/>
      </w:pPr>
      <w:r>
        <w:t>предоставления государственной услуги</w:t>
      </w:r>
    </w:p>
    <w:p w:rsidR="004F0ADA" w:rsidRDefault="004F0ADA">
      <w:pPr>
        <w:pStyle w:val="ConsPlusNormal"/>
        <w:jc w:val="both"/>
      </w:pPr>
    </w:p>
    <w:p w:rsidR="004F0ADA" w:rsidRDefault="004F0ADA">
      <w:pPr>
        <w:pStyle w:val="ConsPlusNormal"/>
        <w:ind w:firstLine="540"/>
        <w:jc w:val="both"/>
      </w:pPr>
      <w:r>
        <w:t>15. Предоставление государственной услуги осуществляется не позднее восьми рабочих дней со дня регистрации заявления.</w:t>
      </w:r>
    </w:p>
    <w:p w:rsidR="004F0ADA" w:rsidRDefault="004F0ADA">
      <w:pPr>
        <w:pStyle w:val="ConsPlusNormal"/>
        <w:spacing w:before="220"/>
        <w:ind w:firstLine="540"/>
        <w:jc w:val="both"/>
      </w:pPr>
      <w:r>
        <w:lastRenderedPageBreak/>
        <w:t>16. Сведения об уплате государственной пошлины за предоставление государственной услуги, запрошенные с использованием межведомственного информационного взаимодействия, предоставляются не позднее пяти рабочих дней со дня поступления межведомственного запроса &lt;6&gt;.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&lt;6&gt; </w:t>
      </w:r>
      <w:hyperlink r:id="rId12" w:history="1">
        <w:r>
          <w:rPr>
            <w:color w:val="0000FF"/>
          </w:rPr>
          <w:t>Часть 3 статьи 7.2</w:t>
        </w:r>
      </w:hyperlink>
      <w:r>
        <w:t xml:space="preserve"> Федерального закона от 27.07.2010 N 210-ФЗ "Об организации предоставления государственных и муниципальных услуг".</w:t>
      </w:r>
    </w:p>
    <w:p w:rsidR="004F0ADA" w:rsidRDefault="004F0ADA">
      <w:pPr>
        <w:pStyle w:val="ConsPlusNormal"/>
        <w:jc w:val="both"/>
      </w:pPr>
    </w:p>
    <w:p w:rsidR="004F0ADA" w:rsidRDefault="004F0ADA">
      <w:pPr>
        <w:pStyle w:val="ConsPlusNormal"/>
        <w:ind w:firstLine="540"/>
        <w:jc w:val="both"/>
      </w:pPr>
      <w:r>
        <w:t>17. В случае принятия решения об отказе в предоставлении государственной услуги территориальные органы Роскомнадзора направляют заявителю извещение об отказе в предоставлении государственной услуги в срок не более пяти рабочих дней со дня регистрации заявления.</w:t>
      </w:r>
    </w:p>
    <w:p w:rsidR="004F0ADA" w:rsidRDefault="004F0ADA">
      <w:pPr>
        <w:pStyle w:val="ConsPlusNormal"/>
        <w:spacing w:before="220"/>
        <w:ind w:firstLine="540"/>
        <w:jc w:val="both"/>
      </w:pPr>
      <w:r>
        <w:t>18. Извещение о принятии решения о прекращении действия разрешения на судовые радиостанции выдается заявителю в срок, не превышающий пяти рабочих дней со дня регистрации заявления.</w:t>
      </w:r>
    </w:p>
    <w:p w:rsidR="004F0ADA" w:rsidRDefault="004F0ADA">
      <w:pPr>
        <w:pStyle w:val="ConsPlusNormal"/>
        <w:jc w:val="both"/>
      </w:pPr>
    </w:p>
    <w:p w:rsidR="004F0ADA" w:rsidRDefault="004F0ADA">
      <w:pPr>
        <w:pStyle w:val="ConsPlusTitle"/>
        <w:jc w:val="center"/>
        <w:outlineLvl w:val="2"/>
      </w:pPr>
      <w:r>
        <w:t>Нормативные правовые акты, регулирующие предоставление</w:t>
      </w:r>
    </w:p>
    <w:p w:rsidR="004F0ADA" w:rsidRDefault="004F0ADA">
      <w:pPr>
        <w:pStyle w:val="ConsPlusTitle"/>
        <w:jc w:val="center"/>
      </w:pPr>
      <w:r>
        <w:t>государственной услуги</w:t>
      </w:r>
    </w:p>
    <w:p w:rsidR="004F0ADA" w:rsidRDefault="004F0ADA">
      <w:pPr>
        <w:pStyle w:val="ConsPlusNormal"/>
        <w:jc w:val="both"/>
      </w:pPr>
    </w:p>
    <w:p w:rsidR="004F0ADA" w:rsidRDefault="004F0ADA">
      <w:pPr>
        <w:pStyle w:val="ConsPlusNormal"/>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сети Интернет на официальном сайте Роскомнадзора, в федеральном реестре и на Едином портале.</w:t>
      </w:r>
    </w:p>
    <w:p w:rsidR="004F0ADA" w:rsidRDefault="004F0ADA">
      <w:pPr>
        <w:pStyle w:val="ConsPlusNormal"/>
        <w:jc w:val="both"/>
      </w:pPr>
    </w:p>
    <w:p w:rsidR="004F0ADA" w:rsidRDefault="004F0ADA">
      <w:pPr>
        <w:pStyle w:val="ConsPlusTitle"/>
        <w:jc w:val="center"/>
        <w:outlineLvl w:val="2"/>
      </w:pPr>
      <w:r>
        <w:t>Исчерпывающий перечень документов,</w:t>
      </w:r>
    </w:p>
    <w:p w:rsidR="004F0ADA" w:rsidRDefault="004F0ADA">
      <w:pPr>
        <w:pStyle w:val="ConsPlusTitle"/>
        <w:jc w:val="center"/>
      </w:pPr>
      <w:r>
        <w:t>необходимых в соответствии с нормативными правовыми актами</w:t>
      </w:r>
    </w:p>
    <w:p w:rsidR="004F0ADA" w:rsidRDefault="004F0ADA">
      <w:pPr>
        <w:pStyle w:val="ConsPlusTitle"/>
        <w:jc w:val="center"/>
      </w:pPr>
      <w:r>
        <w:t>для предоставления государственной услуги и услуг, которые</w:t>
      </w:r>
    </w:p>
    <w:p w:rsidR="004F0ADA" w:rsidRDefault="004F0ADA">
      <w:pPr>
        <w:pStyle w:val="ConsPlusTitle"/>
        <w:jc w:val="center"/>
      </w:pPr>
      <w:r>
        <w:t>являются необходимыми и обязательными для предоставления</w:t>
      </w:r>
    </w:p>
    <w:p w:rsidR="004F0ADA" w:rsidRDefault="004F0ADA">
      <w:pPr>
        <w:pStyle w:val="ConsPlusTitle"/>
        <w:jc w:val="center"/>
      </w:pPr>
      <w:r>
        <w:t>государственной услуги, подлежащих представлению</w:t>
      </w:r>
    </w:p>
    <w:p w:rsidR="004F0ADA" w:rsidRDefault="004F0ADA">
      <w:pPr>
        <w:pStyle w:val="ConsPlusTitle"/>
        <w:jc w:val="center"/>
      </w:pPr>
      <w:r>
        <w:t>заявителем, способы их получения заявителем,</w:t>
      </w:r>
    </w:p>
    <w:p w:rsidR="004F0ADA" w:rsidRDefault="004F0ADA">
      <w:pPr>
        <w:pStyle w:val="ConsPlusTitle"/>
        <w:jc w:val="center"/>
      </w:pPr>
      <w:r>
        <w:t>в том числе в электронной форме,</w:t>
      </w:r>
    </w:p>
    <w:p w:rsidR="004F0ADA" w:rsidRDefault="004F0ADA">
      <w:pPr>
        <w:pStyle w:val="ConsPlusTitle"/>
        <w:jc w:val="center"/>
      </w:pPr>
      <w:r>
        <w:t>порядок их представления</w:t>
      </w:r>
    </w:p>
    <w:p w:rsidR="004F0ADA" w:rsidRDefault="004F0ADA">
      <w:pPr>
        <w:pStyle w:val="ConsPlusNormal"/>
        <w:jc w:val="both"/>
      </w:pPr>
    </w:p>
    <w:p w:rsidR="004F0ADA" w:rsidRDefault="004F0ADA">
      <w:pPr>
        <w:pStyle w:val="ConsPlusNormal"/>
        <w:ind w:firstLine="540"/>
        <w:jc w:val="both"/>
      </w:pPr>
      <w:bookmarkStart w:id="2" w:name="P129"/>
      <w:bookmarkEnd w:id="2"/>
      <w:r>
        <w:t xml:space="preserve">20. Для получения разрешения на судовые радиостанции, продления срока действия разрешения на судовые радиостанции, получения разрешения на судовые радиостанции в случае прекращения использования отдельных РЭС в составе судовой радиостанции, утери разрешения на судовые радиостанции заявитель, являющийся физическим лицом, представляет в территориальные органы Роскомнадзора заявление о выдаче разрешения на судовые радиостанции по форме, приведенной в </w:t>
      </w:r>
      <w:hyperlink w:anchor="P563" w:history="1">
        <w:r>
          <w:rPr>
            <w:color w:val="0000FF"/>
          </w:rPr>
          <w:t>приложении N 1</w:t>
        </w:r>
      </w:hyperlink>
      <w:r>
        <w:t xml:space="preserve"> к настоящему Регламенту.</w:t>
      </w:r>
    </w:p>
    <w:p w:rsidR="004F0ADA" w:rsidRDefault="004F0ADA">
      <w:pPr>
        <w:pStyle w:val="ConsPlusNormal"/>
        <w:spacing w:before="220"/>
        <w:ind w:firstLine="540"/>
        <w:jc w:val="both"/>
      </w:pPr>
      <w:r>
        <w:t xml:space="preserve">21. Для получения разрешения на судовые радиостанции, продления срока действия разрешения на судовые радиостанции, получения разрешения на судовые радиостанции в случае прекращения использования отдельных РЭС в составе судовой радиостанции, утери разрешения на судовые радиостанции заявитель, являющийся российским юридическим лицом или индивидуальным предпринимателем, представляет в территориальные органы Роскомнадзора заявление о выдаче разрешения на судовые радиостанции по форме, приведенной в </w:t>
      </w:r>
      <w:hyperlink w:anchor="P726" w:history="1">
        <w:r>
          <w:rPr>
            <w:color w:val="0000FF"/>
          </w:rPr>
          <w:t>приложении N 2</w:t>
        </w:r>
      </w:hyperlink>
      <w:r>
        <w:t xml:space="preserve"> к настоящему Регламенту.</w:t>
      </w:r>
    </w:p>
    <w:p w:rsidR="004F0ADA" w:rsidRDefault="004F0ADA">
      <w:pPr>
        <w:pStyle w:val="ConsPlusNormal"/>
        <w:spacing w:before="220"/>
        <w:ind w:firstLine="540"/>
        <w:jc w:val="both"/>
      </w:pPr>
      <w:r>
        <w:t xml:space="preserve">22. Для получения разрешения на судовые радиостанции в случае изменения сведений о судовладельце (фамилии, имени, отчества (при наличии) заявитель, являющийся физическим лицом, представляет в территориальные органы Роскомнадзора заявление о выдаче разрешения на судовые радиостанции по форме, приведенной в </w:t>
      </w:r>
      <w:hyperlink w:anchor="P903" w:history="1">
        <w:r>
          <w:rPr>
            <w:color w:val="0000FF"/>
          </w:rPr>
          <w:t>приложении N 3</w:t>
        </w:r>
      </w:hyperlink>
      <w:r>
        <w:t xml:space="preserve"> к настоящему Регламенту.</w:t>
      </w:r>
    </w:p>
    <w:p w:rsidR="004F0ADA" w:rsidRDefault="004F0ADA">
      <w:pPr>
        <w:pStyle w:val="ConsPlusNormal"/>
        <w:spacing w:before="220"/>
        <w:ind w:firstLine="540"/>
        <w:jc w:val="both"/>
      </w:pPr>
      <w:bookmarkStart w:id="3" w:name="P132"/>
      <w:bookmarkEnd w:id="3"/>
      <w:r>
        <w:lastRenderedPageBreak/>
        <w:t xml:space="preserve">23. Для получения разрешения на судовые радиостанции в случае изменения сведений о судовладельце (для российских юридических лиц - организационно-правовой формы, полного наименования судовладельца; для индивидуальных предпринимателей, фамилии, имени, отчества (при наличии); при смене судовладельца в результате реорганизации юридического лица) заявитель, являющийся российским юридическим лицом или индивидуальным предпринимателем, представляет в территориальные органы Роскомнадзора заявление о выдаче разрешения на судовые радиостанции по форме, приведенной в </w:t>
      </w:r>
      <w:hyperlink w:anchor="P991" w:history="1">
        <w:r>
          <w:rPr>
            <w:color w:val="0000FF"/>
          </w:rPr>
          <w:t>приложении N 4</w:t>
        </w:r>
      </w:hyperlink>
      <w:r>
        <w:t xml:space="preserve"> к настоящему Регламенту.</w:t>
      </w:r>
    </w:p>
    <w:p w:rsidR="004F0ADA" w:rsidRDefault="004F0ADA">
      <w:pPr>
        <w:pStyle w:val="ConsPlusNormal"/>
        <w:spacing w:before="220"/>
        <w:ind w:firstLine="540"/>
        <w:jc w:val="both"/>
      </w:pPr>
      <w:r>
        <w:t xml:space="preserve">24. Документы, указанные в </w:t>
      </w:r>
      <w:hyperlink w:anchor="P129" w:history="1">
        <w:r>
          <w:rPr>
            <w:color w:val="0000FF"/>
          </w:rPr>
          <w:t>пунктах 20</w:t>
        </w:r>
      </w:hyperlink>
      <w:r>
        <w:t xml:space="preserve"> - </w:t>
      </w:r>
      <w:hyperlink w:anchor="P132" w:history="1">
        <w:r>
          <w:rPr>
            <w:color w:val="0000FF"/>
          </w:rPr>
          <w:t>23</w:t>
        </w:r>
      </w:hyperlink>
      <w:r>
        <w:t xml:space="preserve"> настоящего Регламента, могут быть представлены в территориальный орган Роскомнадзора на бумажном носителе или в электронной форме.</w:t>
      </w:r>
    </w:p>
    <w:p w:rsidR="004F0ADA" w:rsidRDefault="004F0ADA">
      <w:pPr>
        <w:pStyle w:val="ConsPlusNormal"/>
        <w:spacing w:before="220"/>
        <w:ind w:firstLine="540"/>
        <w:jc w:val="both"/>
      </w:pPr>
      <w:r>
        <w:t>25. Документы, поданные в электронной форме, подписываются заявителем усиленной квалифицированной электронной подписью &lt;7&gt;.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&lt;7&gt; </w:t>
      </w:r>
      <w:hyperlink r:id="rId13" w:history="1">
        <w:r>
          <w:rPr>
            <w:color w:val="0000FF"/>
          </w:rPr>
          <w:t>Часть 4 статьи 5</w:t>
        </w:r>
      </w:hyperlink>
      <w:r>
        <w:t xml:space="preserve"> Федерального закона N 63-ФЗ.</w:t>
      </w:r>
    </w:p>
    <w:p w:rsidR="004F0ADA" w:rsidRDefault="004F0ADA">
      <w:pPr>
        <w:pStyle w:val="ConsPlusNormal"/>
        <w:jc w:val="both"/>
      </w:pPr>
    </w:p>
    <w:p w:rsidR="004F0ADA" w:rsidRDefault="004F0ADA">
      <w:pPr>
        <w:pStyle w:val="ConsPlusTitle"/>
        <w:jc w:val="center"/>
        <w:outlineLvl w:val="2"/>
      </w:pPr>
      <w:r>
        <w:t>Исчерпывающий перечень документов, необходимых</w:t>
      </w:r>
    </w:p>
    <w:p w:rsidR="004F0ADA" w:rsidRDefault="004F0ADA">
      <w:pPr>
        <w:pStyle w:val="ConsPlusTitle"/>
        <w:jc w:val="center"/>
      </w:pPr>
      <w:r>
        <w:t>в соответствии с нормативными правовыми актами</w:t>
      </w:r>
    </w:p>
    <w:p w:rsidR="004F0ADA" w:rsidRDefault="004F0ADA">
      <w:pPr>
        <w:pStyle w:val="ConsPlusTitle"/>
        <w:jc w:val="center"/>
      </w:pPr>
      <w:r>
        <w:t>для предоставления государственной услуги, которые</w:t>
      </w:r>
    </w:p>
    <w:p w:rsidR="004F0ADA" w:rsidRDefault="004F0ADA">
      <w:pPr>
        <w:pStyle w:val="ConsPlusTitle"/>
        <w:jc w:val="center"/>
      </w:pPr>
      <w:r>
        <w:t>находятся в распоряжении государственных органов, органов</w:t>
      </w:r>
    </w:p>
    <w:p w:rsidR="004F0ADA" w:rsidRDefault="004F0ADA">
      <w:pPr>
        <w:pStyle w:val="ConsPlusTitle"/>
        <w:jc w:val="center"/>
      </w:pPr>
      <w:r>
        <w:t>местного самоуправления и иных органов, участвующих</w:t>
      </w:r>
    </w:p>
    <w:p w:rsidR="004F0ADA" w:rsidRDefault="004F0ADA">
      <w:pPr>
        <w:pStyle w:val="ConsPlusTitle"/>
        <w:jc w:val="center"/>
      </w:pPr>
      <w:r>
        <w:t>в предоставлении государственных или муниципальных услуг,</w:t>
      </w:r>
    </w:p>
    <w:p w:rsidR="004F0ADA" w:rsidRDefault="004F0ADA">
      <w:pPr>
        <w:pStyle w:val="ConsPlusTitle"/>
        <w:jc w:val="center"/>
      </w:pPr>
      <w:r>
        <w:t>и которые заявитель вправе представить, а также способы</w:t>
      </w:r>
    </w:p>
    <w:p w:rsidR="004F0ADA" w:rsidRDefault="004F0ADA">
      <w:pPr>
        <w:pStyle w:val="ConsPlusTitle"/>
        <w:jc w:val="center"/>
      </w:pPr>
      <w:r>
        <w:t>их получения заявителями, в том числе в электронной</w:t>
      </w:r>
    </w:p>
    <w:p w:rsidR="004F0ADA" w:rsidRDefault="004F0ADA">
      <w:pPr>
        <w:pStyle w:val="ConsPlusTitle"/>
        <w:jc w:val="center"/>
      </w:pPr>
      <w:r>
        <w:t>форме, порядок их представления</w:t>
      </w:r>
    </w:p>
    <w:p w:rsidR="004F0ADA" w:rsidRDefault="004F0ADA">
      <w:pPr>
        <w:pStyle w:val="ConsPlusNormal"/>
        <w:jc w:val="both"/>
      </w:pPr>
    </w:p>
    <w:p w:rsidR="004F0ADA" w:rsidRDefault="004F0ADA">
      <w:pPr>
        <w:pStyle w:val="ConsPlusNormal"/>
        <w:ind w:firstLine="540"/>
        <w:jc w:val="both"/>
      </w:pPr>
      <w:r>
        <w:t>26. В ходе предоставления государственной услуги территориальные органы Роскомнадзора взаимодействуют с Федеральной налоговой службой, Министерством транспорта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Федеральным казначейством в части предоставления территориальным органам Роскомнадзора необходимых документов в электронном виде с использованием единой системы межведомственного электронного взаимодействия &lt;8&gt;, а именно:</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&lt;8&gt; </w:t>
      </w:r>
      <w:hyperlink r:id="rId14"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N 48, ст. 6876; N 50, ст. 7113; 2016, N 34, ст. 5243; 2017, N 29, ст. 4380; N 30, ст. 4672; N 41, ст. 5981; N 44, ст. 6523; N 45, ст. 6661; 2018, N 28, ст. 4234; N 49, ст. 7600.</w:t>
      </w:r>
    </w:p>
    <w:p w:rsidR="004F0ADA" w:rsidRDefault="004F0ADA">
      <w:pPr>
        <w:pStyle w:val="ConsPlusNormal"/>
        <w:jc w:val="both"/>
      </w:pPr>
    </w:p>
    <w:p w:rsidR="004F0ADA" w:rsidRDefault="004F0ADA">
      <w:pPr>
        <w:pStyle w:val="ConsPlusNormal"/>
        <w:ind w:firstLine="540"/>
        <w:jc w:val="both"/>
      </w:pPr>
      <w:r>
        <w:t>1) копии документа, подтверждающего факт внесения записи о юридическом лице в Единый государственный реестр юридических лиц, - для юридических лиц, выдаваемого Федеральной налоговой службой на основании заявлений юридических лиц;</w:t>
      </w:r>
    </w:p>
    <w:p w:rsidR="004F0ADA" w:rsidRDefault="004F0ADA">
      <w:pPr>
        <w:pStyle w:val="ConsPlusNormal"/>
        <w:spacing w:before="220"/>
        <w:ind w:firstLine="540"/>
        <w:jc w:val="both"/>
      </w:pPr>
      <w:r>
        <w:t>2) копии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индивидуальных предпринимателей, выдаваемого Федеральной налоговой службой на основании заявлений физических лиц;</w:t>
      </w:r>
    </w:p>
    <w:p w:rsidR="004F0ADA" w:rsidRDefault="004F0ADA">
      <w:pPr>
        <w:pStyle w:val="ConsPlusNormal"/>
        <w:spacing w:before="220"/>
        <w:ind w:firstLine="540"/>
        <w:jc w:val="both"/>
      </w:pPr>
      <w:r>
        <w:lastRenderedPageBreak/>
        <w:t>3) информации об уплате государственной пошлины в Государственной информационной системе о государственных и муниципальных платежах;</w:t>
      </w:r>
    </w:p>
    <w:p w:rsidR="004F0ADA" w:rsidRDefault="004F0ADA">
      <w:pPr>
        <w:pStyle w:val="ConsPlusNormal"/>
        <w:spacing w:before="220"/>
        <w:ind w:firstLine="540"/>
        <w:jc w:val="both"/>
      </w:pPr>
      <w:r>
        <w:t>4) свидетельства о праве собственности на судно и сроке действия государственной регистрации судна в Российской Федерации в Министерстве транспорта Российской Федерации;</w:t>
      </w:r>
    </w:p>
    <w:p w:rsidR="004F0ADA" w:rsidRDefault="004F0ADA">
      <w:pPr>
        <w:pStyle w:val="ConsPlusNormal"/>
        <w:spacing w:before="220"/>
        <w:ind w:firstLine="540"/>
        <w:jc w:val="both"/>
      </w:pPr>
      <w:r>
        <w:t>5) сведений о праве собственности на маломерное судно в Министерстве Российской Федерации по делам гражданской обороны, чрезвычайным ситуациям и ликвидации последствий стихийных бедствий.</w:t>
      </w:r>
    </w:p>
    <w:p w:rsidR="004F0ADA" w:rsidRDefault="004F0ADA">
      <w:pPr>
        <w:pStyle w:val="ConsPlusNormal"/>
        <w:spacing w:before="220"/>
        <w:ind w:firstLine="540"/>
        <w:jc w:val="both"/>
      </w:pPr>
      <w:r>
        <w:t>27. Сотрудники территориальных органов Роскомнадзора не вправе требовать от заявителя:</w:t>
      </w:r>
    </w:p>
    <w:p w:rsidR="004F0ADA" w:rsidRDefault="004F0ADA">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&lt;9&gt;;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&lt;9&gt; </w:t>
      </w:r>
      <w:hyperlink r:id="rId15" w:history="1">
        <w:r>
          <w:rPr>
            <w:color w:val="0000FF"/>
          </w:rPr>
          <w:t>Пункт 1 части 1 статьи 7</w:t>
        </w:r>
      </w:hyperlink>
      <w:r>
        <w:t xml:space="preserve"> Федерального закона N 210-ФЗ.</w:t>
      </w:r>
    </w:p>
    <w:p w:rsidR="004F0ADA" w:rsidRDefault="004F0ADA">
      <w:pPr>
        <w:pStyle w:val="ConsPlusNormal"/>
        <w:jc w:val="both"/>
      </w:pPr>
    </w:p>
    <w:p w:rsidR="004F0ADA" w:rsidRDefault="004F0ADA">
      <w:pPr>
        <w:pStyle w:val="ConsPlusNormal"/>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Pr>
            <w:color w:val="0000FF"/>
          </w:rPr>
          <w:t>части 6 статьи 7</w:t>
        </w:r>
      </w:hyperlink>
      <w:r>
        <w:t xml:space="preserve"> Федерального закона N 210-ФЗ &lt;10&gt;;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&lt;10&gt; </w:t>
      </w:r>
      <w:hyperlink r:id="rId17" w:history="1">
        <w:r>
          <w:rPr>
            <w:color w:val="0000FF"/>
          </w:rPr>
          <w:t>Пункт 2 части 1 статьи 7</w:t>
        </w:r>
      </w:hyperlink>
      <w:r>
        <w:t xml:space="preserve"> Федерального закона N 210-ФЗ.</w:t>
      </w:r>
    </w:p>
    <w:p w:rsidR="004F0ADA" w:rsidRDefault="004F0ADA">
      <w:pPr>
        <w:pStyle w:val="ConsPlusNormal"/>
        <w:jc w:val="both"/>
      </w:pPr>
    </w:p>
    <w:p w:rsidR="004F0ADA" w:rsidRDefault="004F0ADA">
      <w:pPr>
        <w:pStyle w:val="ConsPlusNormal"/>
        <w:ind w:firstLine="540"/>
        <w:jc w:val="both"/>
      </w:pPr>
      <w:r>
        <w:t xml:space="preserve">3) представления документов и информации, отсутствие и (или) недостоверность которых не указывались при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Pr>
            <w:color w:val="0000FF"/>
          </w:rPr>
          <w:t>пунктом 4 части 1 статьи 7</w:t>
        </w:r>
      </w:hyperlink>
      <w:r>
        <w:t xml:space="preserve"> Федерального закона N 210-ФЗ &lt;11&gt;.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&lt;11&gt; </w:t>
      </w:r>
      <w:hyperlink r:id="rId19" w:history="1">
        <w:r>
          <w:rPr>
            <w:color w:val="0000FF"/>
          </w:rPr>
          <w:t>Пункт 4 части 1 статьи 7</w:t>
        </w:r>
      </w:hyperlink>
      <w:r>
        <w:t xml:space="preserve"> Федерального закона N 210-ФЗ.</w:t>
      </w:r>
    </w:p>
    <w:p w:rsidR="004F0ADA" w:rsidRDefault="004F0ADA">
      <w:pPr>
        <w:pStyle w:val="ConsPlusNormal"/>
        <w:jc w:val="both"/>
      </w:pPr>
    </w:p>
    <w:p w:rsidR="004F0ADA" w:rsidRDefault="004F0ADA">
      <w:pPr>
        <w:pStyle w:val="ConsPlusTitle"/>
        <w:jc w:val="center"/>
        <w:outlineLvl w:val="2"/>
      </w:pPr>
      <w:r>
        <w:t>Исчерпывающий перечень оснований для отказа</w:t>
      </w:r>
    </w:p>
    <w:p w:rsidR="004F0ADA" w:rsidRDefault="004F0ADA">
      <w:pPr>
        <w:pStyle w:val="ConsPlusTitle"/>
        <w:jc w:val="center"/>
      </w:pPr>
      <w:r>
        <w:t>в приеме документов, необходимых для предоставления</w:t>
      </w:r>
    </w:p>
    <w:p w:rsidR="004F0ADA" w:rsidRDefault="004F0ADA">
      <w:pPr>
        <w:pStyle w:val="ConsPlusTitle"/>
        <w:jc w:val="center"/>
      </w:pPr>
      <w:r>
        <w:t>государственной услуги</w:t>
      </w:r>
    </w:p>
    <w:p w:rsidR="004F0ADA" w:rsidRDefault="004F0ADA">
      <w:pPr>
        <w:pStyle w:val="ConsPlusNormal"/>
        <w:jc w:val="both"/>
      </w:pPr>
    </w:p>
    <w:p w:rsidR="004F0ADA" w:rsidRDefault="004F0ADA">
      <w:pPr>
        <w:pStyle w:val="ConsPlusNormal"/>
        <w:ind w:firstLine="540"/>
        <w:jc w:val="both"/>
      </w:pPr>
      <w:r>
        <w:t>28. Оснований для отказа в приеме документов, необходимых для предоставления государственной услуги по выдаче разрешений на судовые радиостанции, не предусмотрено.</w:t>
      </w:r>
    </w:p>
    <w:p w:rsidR="004F0ADA" w:rsidRDefault="004F0ADA">
      <w:pPr>
        <w:pStyle w:val="ConsPlusNormal"/>
        <w:spacing w:before="220"/>
        <w:ind w:firstLine="540"/>
        <w:jc w:val="both"/>
      </w:pPr>
      <w:r>
        <w:t>29. Территориальный орган Роскомнадзора не вправе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4F0ADA" w:rsidRDefault="004F0ADA">
      <w:pPr>
        <w:pStyle w:val="ConsPlusNormal"/>
        <w:jc w:val="both"/>
      </w:pPr>
    </w:p>
    <w:p w:rsidR="004F0ADA" w:rsidRDefault="004F0ADA">
      <w:pPr>
        <w:pStyle w:val="ConsPlusTitle"/>
        <w:jc w:val="center"/>
        <w:outlineLvl w:val="2"/>
      </w:pPr>
      <w:r>
        <w:lastRenderedPageBreak/>
        <w:t>Исчерпывающий перечень оснований для приостановления</w:t>
      </w:r>
    </w:p>
    <w:p w:rsidR="004F0ADA" w:rsidRDefault="004F0ADA">
      <w:pPr>
        <w:pStyle w:val="ConsPlusTitle"/>
        <w:jc w:val="center"/>
      </w:pPr>
      <w:r>
        <w:t>или отказа в предоставлении государственной услуги</w:t>
      </w:r>
    </w:p>
    <w:p w:rsidR="004F0ADA" w:rsidRDefault="004F0ADA">
      <w:pPr>
        <w:pStyle w:val="ConsPlusNormal"/>
        <w:jc w:val="both"/>
      </w:pPr>
    </w:p>
    <w:p w:rsidR="004F0ADA" w:rsidRDefault="004F0ADA">
      <w:pPr>
        <w:pStyle w:val="ConsPlusNormal"/>
        <w:ind w:firstLine="540"/>
        <w:jc w:val="both"/>
      </w:pPr>
      <w:bookmarkStart w:id="4" w:name="P180"/>
      <w:bookmarkEnd w:id="4"/>
      <w:r>
        <w:t>30. Основаниями для отказа в выдаче разрешения на судовые радиостанции являются:</w:t>
      </w:r>
    </w:p>
    <w:p w:rsidR="004F0ADA" w:rsidRDefault="004F0ADA">
      <w:pPr>
        <w:pStyle w:val="ConsPlusNormal"/>
        <w:spacing w:before="220"/>
        <w:ind w:firstLine="540"/>
        <w:jc w:val="both"/>
      </w:pPr>
      <w:r>
        <w:t>1) несоответствие сведений о судовых радиостанциях, указанных в заявлении, сведениям, указанным в заключении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 &lt;12&gt; (далее - Заключение радиочастотной службы);</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&lt;12&gt; </w:t>
      </w:r>
      <w:hyperlink r:id="rId20" w:history="1">
        <w:r>
          <w:rPr>
            <w:color w:val="0000FF"/>
          </w:rPr>
          <w:t>Абзац 8 пункта 3 статьи 24</w:t>
        </w:r>
      </w:hyperlink>
      <w:r>
        <w:t xml:space="preserve"> Федерального закона от 7 июля 2003 г. N 126-ФЗ "О связи" (Собрание законодательства Российской Федерации, 2003, N 28, ст. 2895; 2004, N 35, ст. 3607; N 45, ст. 4377; 2005, N 19, ст. 1752; 2006, N 6, ст. 636; N 10, ст. 1069; N 31, ст. 3431, 3452; 2007, N 1, ст. 8; N 7, ст. 835; 2008, N 18, ст. 1941; 2009, N 29, ст. 3625; 2010, N 7, ст. 705; N 15, ст. 1737; N 27, ст. 3408; N 31, ст. 4190; 2011, N 7, ст. 901; N 9, ст. 1205; N 25, ст. 3535; N 27, ст. 3873, 3880; N 29, ст. 4284, 4291; N 30, ст. 4590; N 45, ст. 6333; N 49, ст. 7061; N 50, ст. 7351, 7366; 2012, N 31, ст. 4322, 4328; N 53, ст. 7578; 2013, N 19, ст. 2326; N 27, ст. 3450; N 30, ст. 4062; N 43, ст. 5451; N 44, ст. 5643; N 48, ст. 6162; N 49, ст. 6339, 6347; N 52, ст. 6961; 2014, N 6, ст. 560; N 14, ст. 1552; N 19, ст. 2302; N 26, ст. 3366, 3377; N 30, ст. 4229, 4273; N 49, ст. 6928; 2015, N 29, ст. 4342, 4383, ст. 4389; 2016, N 10, ст. 1316, 1318; N 15, ст. 2066; N 18, ст. 2498; N 26, ст. 3873; N 27, ст. 4213, 4221; N 28, ст. 4558; 2017, N 17, ст. 2457; N 24, ст. 3479; N 31, ст. 4742, 4794; N 50, ст. 7557; 2018, N 17, ст. 2419; N 32, ст. 5135; N 51, ст. 7862; N 53, ст. 8455) (далее - Федеральный закон N 126-ФЗ).</w:t>
      </w:r>
    </w:p>
    <w:p w:rsidR="004F0ADA" w:rsidRDefault="004F0ADA">
      <w:pPr>
        <w:pStyle w:val="ConsPlusNormal"/>
        <w:jc w:val="both"/>
      </w:pPr>
    </w:p>
    <w:p w:rsidR="004F0ADA" w:rsidRDefault="004F0ADA">
      <w:pPr>
        <w:pStyle w:val="ConsPlusNormal"/>
        <w:ind w:firstLine="540"/>
        <w:jc w:val="both"/>
      </w:pPr>
      <w:r>
        <w:t>2) несоответствие сведений о судовых радиостанциях, указанных в заявлении и (или) в Заключении радиочастотной службы, решению государственной комиссии по радиочастотам при выделении полос радиочастот для радиоэлектронных средств гражданского назначения &lt;13&gt;;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&lt;13&gt; </w:t>
      </w:r>
      <w:hyperlink r:id="rId21" w:history="1">
        <w:r>
          <w:rPr>
            <w:color w:val="0000FF"/>
          </w:rPr>
          <w:t>Пункт 2 статьи 24</w:t>
        </w:r>
      </w:hyperlink>
      <w:r>
        <w:t xml:space="preserve"> Федерального закона N 126-ФЗ.</w:t>
      </w:r>
    </w:p>
    <w:p w:rsidR="004F0ADA" w:rsidRDefault="004F0ADA">
      <w:pPr>
        <w:pStyle w:val="ConsPlusNormal"/>
        <w:jc w:val="both"/>
      </w:pPr>
    </w:p>
    <w:p w:rsidR="004F0ADA" w:rsidRDefault="004F0ADA">
      <w:pPr>
        <w:pStyle w:val="ConsPlusNormal"/>
        <w:ind w:firstLine="540"/>
        <w:jc w:val="both"/>
      </w:pPr>
      <w:r>
        <w:t>3) подача заявления на выдачу разрешения на судовые радиостанции в случае продления срока действия разрешения на судовые радиостанции менее чем за восемь рабочих дней до истечения срока действия разрешения на судовые радиостанции.</w:t>
      </w:r>
    </w:p>
    <w:p w:rsidR="004F0ADA" w:rsidRDefault="004F0ADA">
      <w:pPr>
        <w:pStyle w:val="ConsPlusNormal"/>
        <w:spacing w:before="220"/>
        <w:ind w:firstLine="540"/>
        <w:jc w:val="both"/>
      </w:pPr>
      <w:r>
        <w:t>31. При предоставлении заявителем заявления в электронной форме не допускается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4F0ADA" w:rsidRDefault="004F0ADA">
      <w:pPr>
        <w:pStyle w:val="ConsPlusNormal"/>
        <w:spacing w:before="220"/>
        <w:ind w:firstLine="540"/>
        <w:jc w:val="both"/>
      </w:pPr>
      <w:bookmarkStart w:id="5" w:name="P191"/>
      <w:bookmarkEnd w:id="5"/>
      <w:r>
        <w:t>32. Основания для приостановления предоставления государственной услуги отсутствуют.</w:t>
      </w:r>
    </w:p>
    <w:p w:rsidR="004F0ADA" w:rsidRDefault="004F0ADA">
      <w:pPr>
        <w:pStyle w:val="ConsPlusNormal"/>
        <w:jc w:val="both"/>
      </w:pPr>
    </w:p>
    <w:p w:rsidR="004F0ADA" w:rsidRDefault="004F0ADA">
      <w:pPr>
        <w:pStyle w:val="ConsPlusTitle"/>
        <w:jc w:val="center"/>
        <w:outlineLvl w:val="2"/>
      </w:pPr>
      <w:r>
        <w:t>Перечень услуг, которые являются необходимыми</w:t>
      </w:r>
    </w:p>
    <w:p w:rsidR="004F0ADA" w:rsidRDefault="004F0ADA">
      <w:pPr>
        <w:pStyle w:val="ConsPlusTitle"/>
        <w:jc w:val="center"/>
      </w:pPr>
      <w:r>
        <w:t>и обязательными для предоставления государственной услуги,</w:t>
      </w:r>
    </w:p>
    <w:p w:rsidR="004F0ADA" w:rsidRDefault="004F0ADA">
      <w:pPr>
        <w:pStyle w:val="ConsPlusTitle"/>
        <w:jc w:val="center"/>
      </w:pPr>
      <w:r>
        <w:t>в том числе сведения о документе (документах), выдаваемом</w:t>
      </w:r>
    </w:p>
    <w:p w:rsidR="004F0ADA" w:rsidRDefault="004F0ADA">
      <w:pPr>
        <w:pStyle w:val="ConsPlusTitle"/>
        <w:jc w:val="center"/>
      </w:pPr>
      <w:r>
        <w:t>(выдаваемых) организациями, участвующими в предоставлении</w:t>
      </w:r>
    </w:p>
    <w:p w:rsidR="004F0ADA" w:rsidRDefault="004F0ADA">
      <w:pPr>
        <w:pStyle w:val="ConsPlusTitle"/>
        <w:jc w:val="center"/>
      </w:pPr>
      <w:r>
        <w:t>государственной услуги</w:t>
      </w:r>
    </w:p>
    <w:p w:rsidR="004F0ADA" w:rsidRDefault="004F0ADA">
      <w:pPr>
        <w:pStyle w:val="ConsPlusNormal"/>
        <w:jc w:val="both"/>
      </w:pPr>
    </w:p>
    <w:p w:rsidR="004F0ADA" w:rsidRDefault="004F0ADA">
      <w:pPr>
        <w:pStyle w:val="ConsPlusNormal"/>
        <w:ind w:firstLine="540"/>
        <w:jc w:val="both"/>
      </w:pPr>
      <w:r>
        <w:t xml:space="preserve">33. Выдача разрешений на судовые радиостанции осуществляется с учетом Заключений радиочастотной службы, выдаваемых по результатам проверки, проводимой в соответствии с </w:t>
      </w:r>
      <w:hyperlink w:anchor="P191" w:history="1">
        <w:r>
          <w:rPr>
            <w:color w:val="0000FF"/>
          </w:rPr>
          <w:t>пунктом 32</w:t>
        </w:r>
      </w:hyperlink>
      <w:r>
        <w:t xml:space="preserve"> Перечня услуг.</w:t>
      </w:r>
    </w:p>
    <w:p w:rsidR="004F0ADA" w:rsidRDefault="004F0ADA">
      <w:pPr>
        <w:pStyle w:val="ConsPlusNormal"/>
        <w:jc w:val="both"/>
      </w:pPr>
    </w:p>
    <w:p w:rsidR="004F0ADA" w:rsidRDefault="004F0ADA">
      <w:pPr>
        <w:pStyle w:val="ConsPlusTitle"/>
        <w:jc w:val="center"/>
        <w:outlineLvl w:val="2"/>
      </w:pPr>
      <w:r>
        <w:t>Порядок, размер и основания взимания государственной</w:t>
      </w:r>
    </w:p>
    <w:p w:rsidR="004F0ADA" w:rsidRDefault="004F0ADA">
      <w:pPr>
        <w:pStyle w:val="ConsPlusTitle"/>
        <w:jc w:val="center"/>
      </w:pPr>
      <w:r>
        <w:lastRenderedPageBreak/>
        <w:t>пошлины или иной платы, взимаемой за предоставление</w:t>
      </w:r>
    </w:p>
    <w:p w:rsidR="004F0ADA" w:rsidRDefault="004F0ADA">
      <w:pPr>
        <w:pStyle w:val="ConsPlusTitle"/>
        <w:jc w:val="center"/>
      </w:pPr>
      <w:r>
        <w:t>государственной услуги</w:t>
      </w:r>
    </w:p>
    <w:p w:rsidR="004F0ADA" w:rsidRDefault="004F0ADA">
      <w:pPr>
        <w:pStyle w:val="ConsPlusNormal"/>
        <w:jc w:val="both"/>
      </w:pPr>
    </w:p>
    <w:p w:rsidR="004F0ADA" w:rsidRDefault="004F0ADA">
      <w:pPr>
        <w:pStyle w:val="ConsPlusNormal"/>
        <w:ind w:firstLine="540"/>
        <w:jc w:val="both"/>
      </w:pPr>
      <w:r>
        <w:t xml:space="preserve">34. За совершение юридически значимых действий при предоставлении государственной услуги уплачивается государственная пошлина в соответствии с </w:t>
      </w:r>
      <w:hyperlink r:id="rId22" w:history="1">
        <w:r>
          <w:rPr>
            <w:color w:val="0000FF"/>
          </w:rPr>
          <w:t>пунктом 69 части 1 статьи 333.33</w:t>
        </w:r>
      </w:hyperlink>
      <w:r>
        <w:t xml:space="preserve"> Налогового кодекса Российской Федерации &lt;14&gt;.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&lt;14&gt; Собрание законодательства Российской Федерации, 2000, N 32, ст. 3340; 2018, N 53, ст. 8419.</w:t>
      </w:r>
    </w:p>
    <w:p w:rsidR="004F0ADA" w:rsidRDefault="004F0ADA">
      <w:pPr>
        <w:pStyle w:val="ConsPlusNormal"/>
        <w:jc w:val="both"/>
      </w:pPr>
    </w:p>
    <w:p w:rsidR="004F0ADA" w:rsidRDefault="004F0ADA">
      <w:pPr>
        <w:pStyle w:val="ConsPlusNormal"/>
        <w:ind w:firstLine="540"/>
        <w:jc w:val="both"/>
      </w:pPr>
      <w:r>
        <w:t>35. Факт уплаты государственной пошлины плательщиком в наличной форме может быть подтвержден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4F0ADA" w:rsidRDefault="004F0ADA">
      <w:pPr>
        <w:pStyle w:val="ConsPlusNormal"/>
        <w:spacing w:before="220"/>
        <w:ind w:firstLine="540"/>
        <w:jc w:val="both"/>
      </w:pPr>
      <w:r>
        <w:t xml:space="preserve">36. Факт уплаты государственной пошлины плательщиком может быть подтвержден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23" w:history="1">
        <w:r>
          <w:rPr>
            <w:color w:val="0000FF"/>
          </w:rPr>
          <w:t>законом</w:t>
        </w:r>
      </w:hyperlink>
      <w:r>
        <w:t xml:space="preserve"> N 210-ФЗ.</w:t>
      </w:r>
    </w:p>
    <w:p w:rsidR="004F0ADA" w:rsidRDefault="004F0ADA">
      <w:pPr>
        <w:pStyle w:val="ConsPlusNormal"/>
        <w:spacing w:before="220"/>
        <w:ind w:firstLine="540"/>
        <w:jc w:val="both"/>
      </w:pPr>
      <w:r>
        <w:t>37. В случае подачи заявления в электронной форме оплата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реквизитам соответствующего территориального органа Роскомнадзора &lt;15&gt;.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&lt;15&gt; </w:t>
      </w:r>
      <w:hyperlink r:id="rId24" w:history="1">
        <w:r>
          <w:rPr>
            <w:color w:val="0000FF"/>
          </w:rPr>
          <w:t>Пункт 17</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2018, N 49, ст. 7600; 2019, N 6, ст. 533) (далее - постановление Правительства Российской Федерации N 236).</w:t>
      </w:r>
    </w:p>
    <w:p w:rsidR="004F0ADA" w:rsidRDefault="004F0ADA">
      <w:pPr>
        <w:pStyle w:val="ConsPlusNormal"/>
        <w:jc w:val="both"/>
      </w:pPr>
    </w:p>
    <w:p w:rsidR="004F0ADA" w:rsidRDefault="004F0ADA">
      <w:pPr>
        <w:pStyle w:val="ConsPlusNormal"/>
        <w:ind w:firstLine="540"/>
        <w:jc w:val="both"/>
      </w:pPr>
      <w:r>
        <w:t>38. При оплате государственной пошлины за предоставление государственной услуги с использованием Единого портала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 &lt;16&gt;.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&lt;16&gt; </w:t>
      </w:r>
      <w:hyperlink r:id="rId25" w:history="1">
        <w:r>
          <w:rPr>
            <w:color w:val="0000FF"/>
          </w:rPr>
          <w:t>Пункт 17</w:t>
        </w:r>
      </w:hyperlink>
      <w:r>
        <w:t xml:space="preserve"> постановления Правительства Российской Федерации N 236.</w:t>
      </w:r>
    </w:p>
    <w:p w:rsidR="004F0ADA" w:rsidRDefault="004F0ADA">
      <w:pPr>
        <w:pStyle w:val="ConsPlusNormal"/>
        <w:jc w:val="both"/>
      </w:pPr>
    </w:p>
    <w:p w:rsidR="004F0ADA" w:rsidRDefault="004F0ADA">
      <w:pPr>
        <w:pStyle w:val="ConsPlusNormal"/>
        <w:ind w:firstLine="540"/>
        <w:jc w:val="both"/>
      </w:pPr>
      <w:r>
        <w:t>39. В платежном документе указывается уникальный идентификатор начисления и идентификатор плательщика.</w:t>
      </w:r>
    </w:p>
    <w:p w:rsidR="004F0ADA" w:rsidRDefault="004F0ADA">
      <w:pPr>
        <w:pStyle w:val="ConsPlusNormal"/>
        <w:spacing w:before="220"/>
        <w:ind w:firstLine="540"/>
        <w:jc w:val="both"/>
      </w:pPr>
      <w:r>
        <w:t>40. Заявитель информируется о совершении факта оплаты государственной пошлины за предоставление государственной услуги посредством Единого портала.</w:t>
      </w:r>
    </w:p>
    <w:p w:rsidR="004F0ADA" w:rsidRDefault="004F0ADA">
      <w:pPr>
        <w:pStyle w:val="ConsPlusNormal"/>
        <w:spacing w:before="220"/>
        <w:ind w:firstLine="540"/>
        <w:jc w:val="both"/>
      </w:pPr>
      <w:r>
        <w:t>41. Территориальный орган Роскомнадзора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4F0ADA" w:rsidRDefault="004F0ADA">
      <w:pPr>
        <w:pStyle w:val="ConsPlusNormal"/>
        <w:spacing w:before="220"/>
        <w:ind w:firstLine="540"/>
        <w:jc w:val="both"/>
      </w:pPr>
      <w:r>
        <w:t>42. Предоставление информации об уплате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&lt;17&gt;.</w:t>
      </w:r>
    </w:p>
    <w:p w:rsidR="004F0ADA" w:rsidRDefault="004F0ADA">
      <w:pPr>
        <w:pStyle w:val="ConsPlusNormal"/>
        <w:spacing w:before="220"/>
        <w:ind w:firstLine="540"/>
        <w:jc w:val="both"/>
      </w:pPr>
      <w:r>
        <w:lastRenderedPageBreak/>
        <w:t>--------------------------------</w:t>
      </w:r>
    </w:p>
    <w:p w:rsidR="004F0ADA" w:rsidRDefault="004F0ADA">
      <w:pPr>
        <w:pStyle w:val="ConsPlusNormal"/>
        <w:spacing w:before="220"/>
        <w:ind w:firstLine="540"/>
        <w:jc w:val="both"/>
      </w:pPr>
      <w:r>
        <w:t xml:space="preserve">&lt;17&gt; </w:t>
      </w:r>
      <w:hyperlink r:id="rId26" w:history="1">
        <w:r>
          <w:rPr>
            <w:color w:val="0000FF"/>
          </w:rPr>
          <w:t>Статья 21.3</w:t>
        </w:r>
      </w:hyperlink>
      <w:r>
        <w:t xml:space="preserve"> Федерального закона N 210-ФЗ.</w:t>
      </w:r>
    </w:p>
    <w:p w:rsidR="004F0ADA" w:rsidRDefault="004F0ADA">
      <w:pPr>
        <w:pStyle w:val="ConsPlusNormal"/>
        <w:jc w:val="both"/>
      </w:pPr>
    </w:p>
    <w:p w:rsidR="004F0ADA" w:rsidRDefault="004F0ADA">
      <w:pPr>
        <w:pStyle w:val="ConsPlusNormal"/>
        <w:ind w:firstLine="540"/>
        <w:jc w:val="both"/>
      </w:pPr>
      <w:r>
        <w:t xml:space="preserve">43. В случае, предусмотренном </w:t>
      </w:r>
      <w:hyperlink w:anchor="P355" w:history="1">
        <w:r>
          <w:rPr>
            <w:color w:val="0000FF"/>
          </w:rPr>
          <w:t>подпунктом 1 пункта 66</w:t>
        </w:r>
      </w:hyperlink>
      <w:r>
        <w:t xml:space="preserve"> настоящего Регламента, повторная оплата государственной пошлины при повторном обращении заявителя за предоставлением государственной услуги не требуется.</w:t>
      </w:r>
    </w:p>
    <w:p w:rsidR="004F0ADA" w:rsidRDefault="004F0ADA">
      <w:pPr>
        <w:pStyle w:val="ConsPlusNormal"/>
        <w:jc w:val="both"/>
      </w:pPr>
    </w:p>
    <w:p w:rsidR="004F0ADA" w:rsidRDefault="004F0ADA">
      <w:pPr>
        <w:pStyle w:val="ConsPlusTitle"/>
        <w:jc w:val="center"/>
        <w:outlineLvl w:val="2"/>
      </w:pPr>
      <w:r>
        <w:t>Порядок, размер и основания взимания платы</w:t>
      </w:r>
    </w:p>
    <w:p w:rsidR="004F0ADA" w:rsidRDefault="004F0ADA">
      <w:pPr>
        <w:pStyle w:val="ConsPlusTitle"/>
        <w:jc w:val="center"/>
      </w:pPr>
      <w:r>
        <w:t>за предоставление услуг, которые являются необходимыми</w:t>
      </w:r>
    </w:p>
    <w:p w:rsidR="004F0ADA" w:rsidRDefault="004F0ADA">
      <w:pPr>
        <w:pStyle w:val="ConsPlusTitle"/>
        <w:jc w:val="center"/>
      </w:pPr>
      <w:r>
        <w:t>и обязательными для предоставления государственной услуги,</w:t>
      </w:r>
    </w:p>
    <w:p w:rsidR="004F0ADA" w:rsidRDefault="004F0ADA">
      <w:pPr>
        <w:pStyle w:val="ConsPlusTitle"/>
        <w:jc w:val="center"/>
      </w:pPr>
      <w:r>
        <w:t>включая информацию о методике расчета размера такой платы</w:t>
      </w:r>
    </w:p>
    <w:p w:rsidR="004F0ADA" w:rsidRDefault="004F0ADA">
      <w:pPr>
        <w:pStyle w:val="ConsPlusNormal"/>
        <w:jc w:val="both"/>
      </w:pPr>
    </w:p>
    <w:p w:rsidR="004F0ADA" w:rsidRDefault="004F0ADA">
      <w:pPr>
        <w:pStyle w:val="ConsPlusNormal"/>
        <w:ind w:firstLine="540"/>
        <w:jc w:val="both"/>
      </w:pPr>
      <w:r>
        <w:t xml:space="preserve">44. Услуга по проверке радиочастотной службой соответствия судовых радиостанций требованиям международных договоров Российской Федерации и требованиям законодательства Российской Федерации &lt;18&gt; оказывается федеральным государственным унитарным предприятием "Главный радиочастотный центр" (далее - ФГУП "ГРЧЦ") на основании </w:t>
      </w:r>
      <w:hyperlink r:id="rId27" w:history="1">
        <w:r>
          <w:rPr>
            <w:color w:val="0000FF"/>
          </w:rPr>
          <w:t>постановления</w:t>
        </w:r>
      </w:hyperlink>
      <w:r>
        <w:t xml:space="preserve"> Правительства Российской Федерации N 352 &lt;19&gt;.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&lt;18&gt; </w:t>
      </w:r>
      <w:hyperlink r:id="rId28" w:history="1">
        <w:r>
          <w:rPr>
            <w:color w:val="0000FF"/>
          </w:rPr>
          <w:t>Абзац 8 пункта 3 статьи 24</w:t>
        </w:r>
      </w:hyperlink>
      <w:r>
        <w:t xml:space="preserve"> Федерального закона N 126-ФЗ.</w:t>
      </w:r>
    </w:p>
    <w:p w:rsidR="004F0ADA" w:rsidRDefault="004F0ADA">
      <w:pPr>
        <w:pStyle w:val="ConsPlusNormal"/>
        <w:spacing w:before="220"/>
        <w:ind w:firstLine="540"/>
        <w:jc w:val="both"/>
      </w:pPr>
      <w:r>
        <w:t xml:space="preserve">&lt;19&gt; </w:t>
      </w:r>
      <w:hyperlink w:anchor="P191" w:history="1">
        <w:r>
          <w:rPr>
            <w:color w:val="0000FF"/>
          </w:rPr>
          <w:t>Пункт 32</w:t>
        </w:r>
      </w:hyperlink>
      <w:r>
        <w:t xml:space="preserve"> Перечня услуг.</w:t>
      </w:r>
    </w:p>
    <w:p w:rsidR="004F0ADA" w:rsidRDefault="004F0ADA">
      <w:pPr>
        <w:pStyle w:val="ConsPlusNormal"/>
        <w:jc w:val="both"/>
      </w:pPr>
    </w:p>
    <w:p w:rsidR="004F0ADA" w:rsidRDefault="004F0ADA">
      <w:pPr>
        <w:pStyle w:val="ConsPlusNormal"/>
        <w:ind w:firstLine="540"/>
        <w:jc w:val="both"/>
      </w:pPr>
      <w:r>
        <w:t>45. Плата за проверку ФГУП "ГРЧЦ" соответствия судовых радиостанций требованиям международных договоров Российской Федерации и требованиям законодательства Российской Федерации &lt;20&gt; не взимается.</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&lt;20&gt; </w:t>
      </w:r>
      <w:hyperlink r:id="rId29" w:history="1">
        <w:r>
          <w:rPr>
            <w:color w:val="0000FF"/>
          </w:rPr>
          <w:t>Абзац 8 пункта 3 статьи 24</w:t>
        </w:r>
      </w:hyperlink>
      <w:r>
        <w:t xml:space="preserve"> Федерального закона N 126-ФЗ.</w:t>
      </w:r>
    </w:p>
    <w:p w:rsidR="004F0ADA" w:rsidRDefault="004F0ADA">
      <w:pPr>
        <w:pStyle w:val="ConsPlusNormal"/>
        <w:jc w:val="both"/>
      </w:pPr>
    </w:p>
    <w:p w:rsidR="004F0ADA" w:rsidRDefault="004F0ADA">
      <w:pPr>
        <w:pStyle w:val="ConsPlusTitle"/>
        <w:jc w:val="center"/>
        <w:outlineLvl w:val="2"/>
      </w:pPr>
      <w:r>
        <w:t>Максимальный срок ожидания в очереди при подаче запроса</w:t>
      </w:r>
    </w:p>
    <w:p w:rsidR="004F0ADA" w:rsidRDefault="004F0ADA">
      <w:pPr>
        <w:pStyle w:val="ConsPlusTitle"/>
        <w:jc w:val="center"/>
      </w:pPr>
      <w:r>
        <w:t>о предоставлении государственной услуги, услуги,</w:t>
      </w:r>
    </w:p>
    <w:p w:rsidR="004F0ADA" w:rsidRDefault="004F0ADA">
      <w:pPr>
        <w:pStyle w:val="ConsPlusTitle"/>
        <w:jc w:val="center"/>
      </w:pPr>
      <w:r>
        <w:t>предоставляемой организацией, участвующей в предоставлении</w:t>
      </w:r>
    </w:p>
    <w:p w:rsidR="004F0ADA" w:rsidRDefault="004F0ADA">
      <w:pPr>
        <w:pStyle w:val="ConsPlusTitle"/>
        <w:jc w:val="center"/>
      </w:pPr>
      <w:r>
        <w:t>государственной услуги, и при получении результата</w:t>
      </w:r>
    </w:p>
    <w:p w:rsidR="004F0ADA" w:rsidRDefault="004F0ADA">
      <w:pPr>
        <w:pStyle w:val="ConsPlusTitle"/>
        <w:jc w:val="center"/>
      </w:pPr>
      <w:r>
        <w:t>предоставления таких услуг</w:t>
      </w:r>
    </w:p>
    <w:p w:rsidR="004F0ADA" w:rsidRDefault="004F0ADA">
      <w:pPr>
        <w:pStyle w:val="ConsPlusNormal"/>
        <w:jc w:val="both"/>
      </w:pPr>
    </w:p>
    <w:p w:rsidR="004F0ADA" w:rsidRDefault="004F0ADA">
      <w:pPr>
        <w:pStyle w:val="ConsPlusNormal"/>
        <w:ind w:firstLine="540"/>
        <w:jc w:val="both"/>
      </w:pPr>
      <w:bookmarkStart w:id="6" w:name="P248"/>
      <w:bookmarkEnd w:id="6"/>
      <w:r>
        <w:t>46. Срок ожидания в очереди при подаче запроса о предоставлении государственной услуги и при получении результата предоставления такой услуги составляет 15 минут.</w:t>
      </w:r>
    </w:p>
    <w:p w:rsidR="004F0ADA" w:rsidRDefault="004F0ADA">
      <w:pPr>
        <w:pStyle w:val="ConsPlusNormal"/>
        <w:jc w:val="both"/>
      </w:pPr>
    </w:p>
    <w:p w:rsidR="004F0ADA" w:rsidRDefault="004F0ADA">
      <w:pPr>
        <w:pStyle w:val="ConsPlusTitle"/>
        <w:jc w:val="center"/>
        <w:outlineLvl w:val="2"/>
      </w:pPr>
      <w:r>
        <w:t>Срок и порядок регистрации запроса заявителя</w:t>
      </w:r>
    </w:p>
    <w:p w:rsidR="004F0ADA" w:rsidRDefault="004F0ADA">
      <w:pPr>
        <w:pStyle w:val="ConsPlusTitle"/>
        <w:jc w:val="center"/>
      </w:pPr>
      <w:r>
        <w:t>о предоставлении государственной услуги и услуги,</w:t>
      </w:r>
    </w:p>
    <w:p w:rsidR="004F0ADA" w:rsidRDefault="004F0ADA">
      <w:pPr>
        <w:pStyle w:val="ConsPlusTitle"/>
        <w:jc w:val="center"/>
      </w:pPr>
      <w:r>
        <w:t>предоставляемой организацией, участвующей в предоставлении</w:t>
      </w:r>
    </w:p>
    <w:p w:rsidR="004F0ADA" w:rsidRDefault="004F0ADA">
      <w:pPr>
        <w:pStyle w:val="ConsPlusTitle"/>
        <w:jc w:val="center"/>
      </w:pPr>
      <w:r>
        <w:t>государственной услуги, в том числе в электронной форме</w:t>
      </w:r>
    </w:p>
    <w:p w:rsidR="004F0ADA" w:rsidRDefault="004F0ADA">
      <w:pPr>
        <w:pStyle w:val="ConsPlusNormal"/>
        <w:jc w:val="both"/>
      </w:pPr>
    </w:p>
    <w:p w:rsidR="004F0ADA" w:rsidRDefault="004F0ADA">
      <w:pPr>
        <w:pStyle w:val="ConsPlusNormal"/>
        <w:ind w:firstLine="540"/>
        <w:jc w:val="both"/>
      </w:pPr>
      <w:bookmarkStart w:id="7" w:name="P255"/>
      <w:bookmarkEnd w:id="7"/>
      <w:r>
        <w:t>47. Регистрация запроса о предоставлении государственной услуги, поступившего в территориальный орган Роскомнадзора в электронной форме, осуществляется автоматически в системе электронного документооборота территориального органа Роскомнадзора в течение одного рабочего дня со дня поступления заявления.</w:t>
      </w:r>
    </w:p>
    <w:p w:rsidR="004F0ADA" w:rsidRDefault="004F0ADA">
      <w:pPr>
        <w:pStyle w:val="ConsPlusNormal"/>
        <w:spacing w:before="220"/>
        <w:ind w:firstLine="540"/>
        <w:jc w:val="both"/>
      </w:pPr>
      <w:r>
        <w:t>48. Информация о регистрационном номере заявления автоматически поступает в личный кабинет заявителя на Едином портале.</w:t>
      </w:r>
    </w:p>
    <w:p w:rsidR="004F0ADA" w:rsidRDefault="004F0ADA">
      <w:pPr>
        <w:pStyle w:val="ConsPlusNormal"/>
        <w:spacing w:before="220"/>
        <w:ind w:firstLine="540"/>
        <w:jc w:val="both"/>
      </w:pPr>
      <w:r>
        <w:lastRenderedPageBreak/>
        <w:t>49. В случае поступления документов заявителя на бумажном носителе регистрация заявления производится в течение одного рабочего дня со дня его поступления в соответствующий территориальный орган Роскомнадзора.</w:t>
      </w:r>
    </w:p>
    <w:p w:rsidR="004F0ADA" w:rsidRDefault="004F0ADA">
      <w:pPr>
        <w:pStyle w:val="ConsPlusNormal"/>
        <w:spacing w:before="220"/>
        <w:ind w:firstLine="540"/>
        <w:jc w:val="both"/>
      </w:pPr>
      <w:bookmarkStart w:id="8" w:name="P258"/>
      <w:bookmarkEnd w:id="8"/>
      <w:r>
        <w:t>50. Предоставление государственной услуги начинается с даты регистрации территориальным органом Роскомнадзора документов, необходимых для предоставления государственной услуги.</w:t>
      </w:r>
    </w:p>
    <w:p w:rsidR="004F0ADA" w:rsidRDefault="004F0ADA">
      <w:pPr>
        <w:pStyle w:val="ConsPlusNormal"/>
        <w:jc w:val="both"/>
      </w:pPr>
    </w:p>
    <w:p w:rsidR="004F0ADA" w:rsidRDefault="004F0ADA">
      <w:pPr>
        <w:pStyle w:val="ConsPlusTitle"/>
        <w:jc w:val="center"/>
        <w:outlineLvl w:val="2"/>
      </w:pPr>
      <w:r>
        <w:t>Требования к помещениям, в которых предоставляется</w:t>
      </w:r>
    </w:p>
    <w:p w:rsidR="004F0ADA" w:rsidRDefault="004F0ADA">
      <w:pPr>
        <w:pStyle w:val="ConsPlusTitle"/>
        <w:jc w:val="center"/>
      </w:pPr>
      <w:r>
        <w:t>государственная услуга, к залу ожидания, местам</w:t>
      </w:r>
    </w:p>
    <w:p w:rsidR="004F0ADA" w:rsidRDefault="004F0ADA">
      <w:pPr>
        <w:pStyle w:val="ConsPlusTitle"/>
        <w:jc w:val="center"/>
      </w:pPr>
      <w:r>
        <w:t>для заполнения запросов о предоставлении государственной</w:t>
      </w:r>
    </w:p>
    <w:p w:rsidR="004F0ADA" w:rsidRDefault="004F0ADA">
      <w:pPr>
        <w:pStyle w:val="ConsPlusTitle"/>
        <w:jc w:val="center"/>
      </w:pPr>
      <w:r>
        <w:t>услуги, информационным стендам с образцами их заполнения</w:t>
      </w:r>
    </w:p>
    <w:p w:rsidR="004F0ADA" w:rsidRDefault="004F0ADA">
      <w:pPr>
        <w:pStyle w:val="ConsPlusTitle"/>
        <w:jc w:val="center"/>
      </w:pPr>
      <w:r>
        <w:t>и перечнем документов, необходимых для предоставления</w:t>
      </w:r>
    </w:p>
    <w:p w:rsidR="004F0ADA" w:rsidRDefault="004F0ADA">
      <w:pPr>
        <w:pStyle w:val="ConsPlusTitle"/>
        <w:jc w:val="center"/>
      </w:pPr>
      <w:r>
        <w:t>каждой государственной услуги, размещению и оформлению</w:t>
      </w:r>
    </w:p>
    <w:p w:rsidR="004F0ADA" w:rsidRDefault="004F0ADA">
      <w:pPr>
        <w:pStyle w:val="ConsPlusTitle"/>
        <w:jc w:val="center"/>
      </w:pPr>
      <w:r>
        <w:t>визуальной, текстовой и мультимедийной информации о порядке</w:t>
      </w:r>
    </w:p>
    <w:p w:rsidR="004F0ADA" w:rsidRDefault="004F0ADA">
      <w:pPr>
        <w:pStyle w:val="ConsPlusTitle"/>
        <w:jc w:val="center"/>
      </w:pPr>
      <w:r>
        <w:t>предоставления такой услуги, в том числе к обеспечению</w:t>
      </w:r>
    </w:p>
    <w:p w:rsidR="004F0ADA" w:rsidRDefault="004F0ADA">
      <w:pPr>
        <w:pStyle w:val="ConsPlusTitle"/>
        <w:jc w:val="center"/>
      </w:pPr>
      <w:r>
        <w:t>доступности для инвалидов указанных объектов</w:t>
      </w:r>
    </w:p>
    <w:p w:rsidR="004F0ADA" w:rsidRDefault="004F0ADA">
      <w:pPr>
        <w:pStyle w:val="ConsPlusTitle"/>
        <w:jc w:val="center"/>
      </w:pPr>
      <w:r>
        <w:t>в соответствии с законодательством Российской</w:t>
      </w:r>
    </w:p>
    <w:p w:rsidR="004F0ADA" w:rsidRDefault="004F0ADA">
      <w:pPr>
        <w:pStyle w:val="ConsPlusTitle"/>
        <w:jc w:val="center"/>
      </w:pPr>
      <w:r>
        <w:t>Федерации о социальной защите инвалидов</w:t>
      </w:r>
    </w:p>
    <w:p w:rsidR="004F0ADA" w:rsidRDefault="004F0ADA">
      <w:pPr>
        <w:pStyle w:val="ConsPlusNormal"/>
        <w:jc w:val="both"/>
      </w:pPr>
    </w:p>
    <w:p w:rsidR="004F0ADA" w:rsidRDefault="004F0ADA">
      <w:pPr>
        <w:pStyle w:val="ConsPlusNormal"/>
        <w:ind w:firstLine="540"/>
        <w:jc w:val="both"/>
      </w:pPr>
      <w:r>
        <w:t>51. Рядом с входом в помещение приема и выдачи документов территориальных органов Роскомнадзора размещаются информационные стенды.</w:t>
      </w:r>
    </w:p>
    <w:p w:rsidR="004F0ADA" w:rsidRDefault="004F0ADA">
      <w:pPr>
        <w:pStyle w:val="ConsPlusNormal"/>
        <w:spacing w:before="220"/>
        <w:ind w:firstLine="540"/>
        <w:jc w:val="both"/>
      </w:pPr>
      <w:r>
        <w:t>52.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4F0ADA" w:rsidRDefault="004F0ADA">
      <w:pPr>
        <w:pStyle w:val="ConsPlusNormal"/>
        <w:spacing w:before="220"/>
        <w:ind w:firstLine="540"/>
        <w:jc w:val="both"/>
      </w:pPr>
      <w:r>
        <w:t>53.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Роскомнадзора, предусмотренном для приема заявителей (их представителей), а также в сети Интернет на официальных сайтах Роскомнадзора, территориальных органов Роскомнадзора, на Едином портале.</w:t>
      </w:r>
    </w:p>
    <w:p w:rsidR="004F0ADA" w:rsidRDefault="004F0ADA">
      <w:pPr>
        <w:pStyle w:val="ConsPlusNormal"/>
        <w:spacing w:before="220"/>
        <w:ind w:firstLine="540"/>
        <w:jc w:val="both"/>
      </w:pPr>
      <w:r>
        <w:t>54.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F0ADA" w:rsidRDefault="004F0ADA">
      <w:pPr>
        <w:pStyle w:val="ConsPlusNormal"/>
        <w:spacing w:before="220"/>
        <w:ind w:firstLine="540"/>
        <w:jc w:val="both"/>
      </w:pPr>
      <w: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F0ADA" w:rsidRDefault="004F0ADA">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F0ADA" w:rsidRDefault="004F0AD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F0ADA" w:rsidRDefault="004F0AD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F0ADA" w:rsidRDefault="004F0ADA">
      <w:pPr>
        <w:pStyle w:val="ConsPlusNormal"/>
        <w:spacing w:before="220"/>
        <w:ind w:firstLine="540"/>
        <w:jc w:val="both"/>
      </w:pPr>
      <w:r>
        <w:t xml:space="preserve">5)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4F0ADA" w:rsidRDefault="004F0ADA">
      <w:pPr>
        <w:pStyle w:val="ConsPlusNormal"/>
        <w:spacing w:before="220"/>
        <w:ind w:firstLine="540"/>
        <w:jc w:val="both"/>
      </w:pPr>
      <w:r>
        <w:t>6) допуск сурдопереводчика и тифлосурдопереводчика;</w:t>
      </w:r>
    </w:p>
    <w:p w:rsidR="004F0ADA" w:rsidRDefault="004F0ADA">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выданного по </w:t>
      </w:r>
      <w:hyperlink r:id="rId30" w:history="1">
        <w:r>
          <w:rPr>
            <w:color w:val="0000FF"/>
          </w:rPr>
          <w:t>форме,</w:t>
        </w:r>
      </w:hyperlink>
      <w:r>
        <w:t xml:space="preserve"> утвержденной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&lt;21&gt;;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&lt;21&gt; Зарегистрирован Министерством юстиции Российской Федерации 21 июля 2015 г., регистрационный N 38115.</w:t>
      </w:r>
    </w:p>
    <w:p w:rsidR="004F0ADA" w:rsidRDefault="004F0ADA">
      <w:pPr>
        <w:pStyle w:val="ConsPlusNormal"/>
        <w:jc w:val="both"/>
      </w:pPr>
    </w:p>
    <w:p w:rsidR="004F0ADA" w:rsidRDefault="004F0ADA">
      <w:pPr>
        <w:pStyle w:val="ConsPlusNormal"/>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4F0ADA" w:rsidRDefault="004F0ADA">
      <w:pPr>
        <w:pStyle w:val="ConsPlusNormal"/>
        <w:spacing w:before="220"/>
        <w:ind w:firstLine="540"/>
        <w:jc w:val="both"/>
      </w:pPr>
      <w:r>
        <w:t>55.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F0ADA" w:rsidRDefault="004F0ADA">
      <w:pPr>
        <w:pStyle w:val="ConsPlusNormal"/>
        <w:spacing w:before="220"/>
        <w:ind w:firstLine="540"/>
        <w:jc w:val="both"/>
      </w:pPr>
      <w:r>
        <w:t>56. У входа в здание должны быть оборудованы парковочные места для личного и служебного автотранспорта.</w:t>
      </w:r>
    </w:p>
    <w:p w:rsidR="004F0ADA" w:rsidRDefault="004F0ADA">
      <w:pPr>
        <w:pStyle w:val="ConsPlusNormal"/>
        <w:jc w:val="both"/>
      </w:pPr>
    </w:p>
    <w:p w:rsidR="004F0ADA" w:rsidRDefault="004F0ADA">
      <w:pPr>
        <w:pStyle w:val="ConsPlusTitle"/>
        <w:jc w:val="center"/>
        <w:outlineLvl w:val="2"/>
      </w:pPr>
      <w:r>
        <w:t>Показатели доступности и качества государственной</w:t>
      </w:r>
    </w:p>
    <w:p w:rsidR="004F0ADA" w:rsidRDefault="004F0ADA">
      <w:pPr>
        <w:pStyle w:val="ConsPlusTitle"/>
        <w:jc w:val="center"/>
      </w:pPr>
      <w:r>
        <w:t>услуги, в том числе количество взаимодействий заявителя</w:t>
      </w:r>
    </w:p>
    <w:p w:rsidR="004F0ADA" w:rsidRDefault="004F0ADA">
      <w:pPr>
        <w:pStyle w:val="ConsPlusTitle"/>
        <w:jc w:val="center"/>
      </w:pPr>
      <w:r>
        <w:t>с должностными лицами при предоставлении государственной</w:t>
      </w:r>
    </w:p>
    <w:p w:rsidR="004F0ADA" w:rsidRDefault="004F0ADA">
      <w:pPr>
        <w:pStyle w:val="ConsPlusTitle"/>
        <w:jc w:val="center"/>
      </w:pPr>
      <w:r>
        <w:t>услуги и их продолжительность, возможность получения</w:t>
      </w:r>
    </w:p>
    <w:p w:rsidR="004F0ADA" w:rsidRDefault="004F0ADA">
      <w:pPr>
        <w:pStyle w:val="ConsPlusTitle"/>
        <w:jc w:val="center"/>
      </w:pPr>
      <w:r>
        <w:t>информации о ходе предоставления государственной услуги,</w:t>
      </w:r>
    </w:p>
    <w:p w:rsidR="004F0ADA" w:rsidRDefault="004F0ADA">
      <w:pPr>
        <w:pStyle w:val="ConsPlusTitle"/>
        <w:jc w:val="center"/>
      </w:pPr>
      <w:r>
        <w:t>в том числе с использованием информационно-коммуникационных</w:t>
      </w:r>
    </w:p>
    <w:p w:rsidR="004F0ADA" w:rsidRDefault="004F0ADA">
      <w:pPr>
        <w:pStyle w:val="ConsPlusTitle"/>
        <w:jc w:val="center"/>
      </w:pPr>
      <w:r>
        <w:t>технологий, возможность либо невозможность получения</w:t>
      </w:r>
    </w:p>
    <w:p w:rsidR="004F0ADA" w:rsidRDefault="004F0ADA">
      <w:pPr>
        <w:pStyle w:val="ConsPlusTitle"/>
        <w:jc w:val="center"/>
      </w:pPr>
      <w:r>
        <w:t>государственной услуги в многофункциональном центре</w:t>
      </w:r>
    </w:p>
    <w:p w:rsidR="004F0ADA" w:rsidRDefault="004F0ADA">
      <w:pPr>
        <w:pStyle w:val="ConsPlusTitle"/>
        <w:jc w:val="center"/>
      </w:pPr>
      <w:r>
        <w:t>предоставления государственных и муниципальных услуг</w:t>
      </w:r>
    </w:p>
    <w:p w:rsidR="004F0ADA" w:rsidRDefault="004F0ADA">
      <w:pPr>
        <w:pStyle w:val="ConsPlusTitle"/>
        <w:jc w:val="center"/>
      </w:pPr>
      <w:r>
        <w:t>(в том числе в полном объеме), в любом территориальном</w:t>
      </w:r>
    </w:p>
    <w:p w:rsidR="004F0ADA" w:rsidRDefault="004F0ADA">
      <w:pPr>
        <w:pStyle w:val="ConsPlusTitle"/>
        <w:jc w:val="center"/>
      </w:pPr>
      <w:r>
        <w:t>подразделении органа, предоставляющего государственную</w:t>
      </w:r>
    </w:p>
    <w:p w:rsidR="004F0ADA" w:rsidRDefault="004F0ADA">
      <w:pPr>
        <w:pStyle w:val="ConsPlusTitle"/>
        <w:jc w:val="center"/>
      </w:pPr>
      <w:r>
        <w:t>услугу, по выбору заявителя (экстерриториальный принцип),</w:t>
      </w:r>
    </w:p>
    <w:p w:rsidR="004F0ADA" w:rsidRDefault="004F0ADA">
      <w:pPr>
        <w:pStyle w:val="ConsPlusTitle"/>
        <w:jc w:val="center"/>
      </w:pPr>
      <w:r>
        <w:t>посредством запроса о предоставлении нескольких</w:t>
      </w:r>
    </w:p>
    <w:p w:rsidR="004F0ADA" w:rsidRDefault="004F0ADA">
      <w:pPr>
        <w:pStyle w:val="ConsPlusTitle"/>
        <w:jc w:val="center"/>
      </w:pPr>
      <w:r>
        <w:t>государственных и (или) муниципальных услуг</w:t>
      </w:r>
    </w:p>
    <w:p w:rsidR="004F0ADA" w:rsidRDefault="004F0ADA">
      <w:pPr>
        <w:pStyle w:val="ConsPlusTitle"/>
        <w:jc w:val="center"/>
      </w:pPr>
      <w:r>
        <w:t>в многофункциональных центрах предоставления</w:t>
      </w:r>
    </w:p>
    <w:p w:rsidR="004F0ADA" w:rsidRDefault="004F0ADA">
      <w:pPr>
        <w:pStyle w:val="ConsPlusTitle"/>
        <w:jc w:val="center"/>
      </w:pPr>
      <w:r>
        <w:t>государственных и муниципальных услуг</w:t>
      </w:r>
    </w:p>
    <w:p w:rsidR="004F0ADA" w:rsidRDefault="004F0ADA">
      <w:pPr>
        <w:pStyle w:val="ConsPlusNormal"/>
        <w:jc w:val="both"/>
      </w:pPr>
    </w:p>
    <w:p w:rsidR="004F0ADA" w:rsidRDefault="004F0ADA">
      <w:pPr>
        <w:pStyle w:val="ConsPlusNormal"/>
        <w:ind w:firstLine="540"/>
        <w:jc w:val="both"/>
      </w:pPr>
      <w:r>
        <w:t>57. Показателями доступности и качества предоставления государственной услуги являются:</w:t>
      </w:r>
    </w:p>
    <w:p w:rsidR="004F0ADA" w:rsidRDefault="004F0ADA">
      <w:pPr>
        <w:pStyle w:val="ConsPlusNormal"/>
        <w:spacing w:before="220"/>
        <w:ind w:firstLine="540"/>
        <w:jc w:val="both"/>
      </w:pPr>
      <w:r>
        <w:t xml:space="preserve">1) достаточность взаимодействия заявителя с должностными лицами территориальных органов Роскомнадзора при направлении заявления и получении уведомления о принятом решении (взаимодействие при обращении заявителя в территориальный орган Роскомнадзора за предоставлением государственной услуги в соответствии с настоящим Регламентом обеспечивается в срок, предусмотренный </w:t>
      </w:r>
      <w:hyperlink w:anchor="P248" w:history="1">
        <w:r>
          <w:rPr>
            <w:color w:val="0000FF"/>
          </w:rPr>
          <w:t>пунктом 46</w:t>
        </w:r>
      </w:hyperlink>
      <w:r>
        <w:t xml:space="preserve"> настоящего Регламента);</w:t>
      </w:r>
    </w:p>
    <w:p w:rsidR="004F0ADA" w:rsidRDefault="004F0ADA">
      <w:pPr>
        <w:pStyle w:val="ConsPlusNormal"/>
        <w:spacing w:before="220"/>
        <w:ind w:firstLine="540"/>
        <w:jc w:val="both"/>
      </w:pPr>
      <w:r>
        <w:t>2) подробное информирование заявителя о порядке предоставления государственной услуги, в том числе с использованием официальных сайтов Роскомнадзора, территориальных органов Роскомнадзора в сети Интернет, федерального реестра и Единого портала;</w:t>
      </w:r>
    </w:p>
    <w:p w:rsidR="004F0ADA" w:rsidRDefault="004F0ADA">
      <w:pPr>
        <w:pStyle w:val="ConsPlusNormal"/>
        <w:spacing w:before="220"/>
        <w:ind w:firstLine="540"/>
        <w:jc w:val="both"/>
      </w:pPr>
      <w:r>
        <w:lastRenderedPageBreak/>
        <w:t>3) предоставление заявителю возможности подачи заявления, как на бумажном носителе, так и в электронной форме;</w:t>
      </w:r>
    </w:p>
    <w:p w:rsidR="004F0ADA" w:rsidRDefault="004F0ADA">
      <w:pPr>
        <w:pStyle w:val="ConsPlusNormal"/>
        <w:spacing w:before="220"/>
        <w:ind w:firstLine="540"/>
        <w:jc w:val="both"/>
      </w:pPr>
      <w:r>
        <w:t>4) возможность получения заявителем информации о ходе предоставления государственной услуги, в том числе, при подаче заявления в электронной форме, на адрес электронной почты или в личный кабинет на Едином портале по выбору заявителя;</w:t>
      </w:r>
    </w:p>
    <w:p w:rsidR="004F0ADA" w:rsidRDefault="004F0ADA">
      <w:pPr>
        <w:pStyle w:val="ConsPlusNormal"/>
        <w:spacing w:before="220"/>
        <w:ind w:firstLine="540"/>
        <w:jc w:val="both"/>
      </w:pPr>
      <w:r>
        <w:t>5) обоснованность причины отказа в предоставлении государственной услуги;</w:t>
      </w:r>
    </w:p>
    <w:p w:rsidR="004F0ADA" w:rsidRDefault="004F0ADA">
      <w:pPr>
        <w:pStyle w:val="ConsPlusNormal"/>
        <w:spacing w:before="220"/>
        <w:ind w:firstLine="540"/>
        <w:jc w:val="both"/>
      </w:pPr>
      <w:r>
        <w:t>6) выполнение должностными лицами Роскомнадзора сроков предоставления государственной услуги;</w:t>
      </w:r>
    </w:p>
    <w:p w:rsidR="004F0ADA" w:rsidRDefault="004F0ADA">
      <w:pPr>
        <w:pStyle w:val="ConsPlusNormal"/>
        <w:spacing w:before="220"/>
        <w:ind w:firstLine="540"/>
        <w:jc w:val="both"/>
      </w:pPr>
      <w:r>
        <w:t>7) оплата государственной пошлины за предоставление государственной услуги с использованием Единого портала в случае подачи заявления в электронной форме;</w:t>
      </w:r>
    </w:p>
    <w:p w:rsidR="004F0ADA" w:rsidRDefault="004F0ADA">
      <w:pPr>
        <w:pStyle w:val="ConsPlusNormal"/>
        <w:spacing w:before="220"/>
        <w:ind w:firstLine="540"/>
        <w:jc w:val="both"/>
      </w:pPr>
      <w:r>
        <w:t>8) возможность оценить доступность и качество государственной услуги на Едином портале.</w:t>
      </w:r>
    </w:p>
    <w:p w:rsidR="004F0ADA" w:rsidRDefault="004F0ADA">
      <w:pPr>
        <w:pStyle w:val="ConsPlusNormal"/>
        <w:spacing w:before="220"/>
        <w:ind w:firstLine="540"/>
        <w:jc w:val="both"/>
      </w:pPr>
      <w:r>
        <w:t>58. Государственная услуга в многофункциональных центрах предоставления государственных и муниципальных услуг (далее - многофункциональные центры) и по экстерриториальному принципу в любом территориальном органе Роскомнадзора не предоставляется.</w:t>
      </w:r>
    </w:p>
    <w:p w:rsidR="004F0ADA" w:rsidRDefault="004F0ADA">
      <w:pPr>
        <w:pStyle w:val="ConsPlusNormal"/>
        <w:jc w:val="both"/>
      </w:pPr>
    </w:p>
    <w:p w:rsidR="004F0ADA" w:rsidRDefault="004F0ADA">
      <w:pPr>
        <w:pStyle w:val="ConsPlusTitle"/>
        <w:jc w:val="center"/>
        <w:outlineLvl w:val="2"/>
      </w:pPr>
      <w:r>
        <w:t>Иные требования, в том числе учитывающие</w:t>
      </w:r>
    </w:p>
    <w:p w:rsidR="004F0ADA" w:rsidRDefault="004F0ADA">
      <w:pPr>
        <w:pStyle w:val="ConsPlusTitle"/>
        <w:jc w:val="center"/>
      </w:pPr>
      <w:r>
        <w:t>особенности предоставления государственной услуги</w:t>
      </w:r>
    </w:p>
    <w:p w:rsidR="004F0ADA" w:rsidRDefault="004F0ADA">
      <w:pPr>
        <w:pStyle w:val="ConsPlusTitle"/>
        <w:jc w:val="center"/>
      </w:pPr>
      <w:r>
        <w:t>по экстерриториальному принципу и особенности</w:t>
      </w:r>
    </w:p>
    <w:p w:rsidR="004F0ADA" w:rsidRDefault="004F0ADA">
      <w:pPr>
        <w:pStyle w:val="ConsPlusTitle"/>
        <w:jc w:val="center"/>
      </w:pPr>
      <w:r>
        <w:t>предоставления государственной услуги в электронной форме</w:t>
      </w:r>
    </w:p>
    <w:p w:rsidR="004F0ADA" w:rsidRDefault="004F0ADA">
      <w:pPr>
        <w:pStyle w:val="ConsPlusNormal"/>
        <w:jc w:val="both"/>
      </w:pPr>
    </w:p>
    <w:p w:rsidR="004F0ADA" w:rsidRDefault="004F0ADA">
      <w:pPr>
        <w:pStyle w:val="ConsPlusNormal"/>
        <w:ind w:firstLine="540"/>
        <w:jc w:val="both"/>
      </w:pPr>
      <w:r>
        <w:t>59. Предоставление государственной услуги по экстерриториальному принципу не осуществляется.</w:t>
      </w:r>
    </w:p>
    <w:p w:rsidR="004F0ADA" w:rsidRDefault="004F0ADA">
      <w:pPr>
        <w:pStyle w:val="ConsPlusNormal"/>
        <w:spacing w:before="220"/>
        <w:ind w:firstLine="540"/>
        <w:jc w:val="both"/>
      </w:pPr>
      <w:r>
        <w:t>60. При предоставлении государственной услуги в электронной форме используется усиленная квалифицированная электронная подпись &lt;22&gt;.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&lt;22&gt; </w:t>
      </w:r>
      <w:hyperlink r:id="rId31" w:history="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4F0ADA" w:rsidRDefault="004F0ADA">
      <w:pPr>
        <w:pStyle w:val="ConsPlusNormal"/>
        <w:jc w:val="both"/>
      </w:pPr>
    </w:p>
    <w:p w:rsidR="004F0ADA" w:rsidRDefault="004F0ADA">
      <w:pPr>
        <w:pStyle w:val="ConsPlusTitle"/>
        <w:jc w:val="center"/>
        <w:outlineLvl w:val="1"/>
      </w:pPr>
      <w:r>
        <w:t>III. Состав, последовательность и сроки выполнения</w:t>
      </w:r>
    </w:p>
    <w:p w:rsidR="004F0ADA" w:rsidRDefault="004F0ADA">
      <w:pPr>
        <w:pStyle w:val="ConsPlusTitle"/>
        <w:jc w:val="center"/>
      </w:pPr>
      <w:r>
        <w:t>административных процедур (действий), требования</w:t>
      </w:r>
    </w:p>
    <w:p w:rsidR="004F0ADA" w:rsidRDefault="004F0ADA">
      <w:pPr>
        <w:pStyle w:val="ConsPlusTitle"/>
        <w:jc w:val="center"/>
      </w:pPr>
      <w:r>
        <w:t>к порядку их выполнения, в том числе особенности выполнения</w:t>
      </w:r>
    </w:p>
    <w:p w:rsidR="004F0ADA" w:rsidRDefault="004F0ADA">
      <w:pPr>
        <w:pStyle w:val="ConsPlusTitle"/>
        <w:jc w:val="center"/>
      </w:pPr>
      <w:r>
        <w:t>административных процедур (действий) в электронной форме</w:t>
      </w:r>
    </w:p>
    <w:p w:rsidR="004F0ADA" w:rsidRDefault="004F0ADA">
      <w:pPr>
        <w:pStyle w:val="ConsPlusNormal"/>
        <w:jc w:val="both"/>
      </w:pPr>
    </w:p>
    <w:p w:rsidR="004F0ADA" w:rsidRDefault="004F0ADA">
      <w:pPr>
        <w:pStyle w:val="ConsPlusNormal"/>
        <w:ind w:firstLine="540"/>
        <w:jc w:val="both"/>
      </w:pPr>
      <w:r>
        <w:t>61. Государственная услуга включает в себя следующие административные процедуры:</w:t>
      </w:r>
    </w:p>
    <w:p w:rsidR="004F0ADA" w:rsidRDefault="004F0ADA">
      <w:pPr>
        <w:pStyle w:val="ConsPlusNormal"/>
        <w:spacing w:before="220"/>
        <w:ind w:firstLine="540"/>
        <w:jc w:val="both"/>
      </w:pPr>
      <w:r>
        <w:t>1) проверка заявления на полноту и корректность сведений, формирование и направление межведомственных запросов, возврат документов заявителю;</w:t>
      </w:r>
    </w:p>
    <w:p w:rsidR="004F0ADA" w:rsidRDefault="004F0ADA">
      <w:pPr>
        <w:pStyle w:val="ConsPlusNormal"/>
        <w:spacing w:before="220"/>
        <w:ind w:firstLine="540"/>
        <w:jc w:val="both"/>
      </w:pPr>
      <w:r>
        <w:t>2) рассмотрение заявления и принятие решения о выдаче разрешения на судовые радиостанции;</w:t>
      </w:r>
    </w:p>
    <w:p w:rsidR="004F0ADA" w:rsidRDefault="004F0ADA">
      <w:pPr>
        <w:pStyle w:val="ConsPlusNormal"/>
        <w:spacing w:before="220"/>
        <w:ind w:firstLine="540"/>
        <w:jc w:val="both"/>
      </w:pPr>
      <w:r>
        <w:t>3) оформление и выдача разрешения на судовые радиостанции, извещения об отказе в предоставлении государственной услуги или извещения о принятии решения о прекращении действия разрешения на судовые радиостанции;</w:t>
      </w:r>
    </w:p>
    <w:p w:rsidR="004F0ADA" w:rsidRDefault="004F0ADA">
      <w:pPr>
        <w:pStyle w:val="ConsPlusNormal"/>
        <w:spacing w:before="220"/>
        <w:ind w:firstLine="540"/>
        <w:jc w:val="both"/>
      </w:pPr>
      <w:r>
        <w:lastRenderedPageBreak/>
        <w:t>4) порядок исправления допущенных опечаток и ошибок в выданных в результате предоставления государственной услуги документах.</w:t>
      </w:r>
    </w:p>
    <w:p w:rsidR="004F0ADA" w:rsidRDefault="004F0ADA">
      <w:pPr>
        <w:pStyle w:val="ConsPlusNormal"/>
        <w:jc w:val="both"/>
      </w:pPr>
    </w:p>
    <w:p w:rsidR="004F0ADA" w:rsidRDefault="004F0ADA">
      <w:pPr>
        <w:pStyle w:val="ConsPlusTitle"/>
        <w:jc w:val="center"/>
        <w:outlineLvl w:val="2"/>
      </w:pPr>
      <w:r>
        <w:t>Проверка заявления на полноту и корректность сведений,</w:t>
      </w:r>
    </w:p>
    <w:p w:rsidR="004F0ADA" w:rsidRDefault="004F0ADA">
      <w:pPr>
        <w:pStyle w:val="ConsPlusTitle"/>
        <w:jc w:val="center"/>
      </w:pPr>
      <w:r>
        <w:t>формирование и направление межведомственных запросов,</w:t>
      </w:r>
    </w:p>
    <w:p w:rsidR="004F0ADA" w:rsidRDefault="004F0ADA">
      <w:pPr>
        <w:pStyle w:val="ConsPlusTitle"/>
        <w:jc w:val="center"/>
      </w:pPr>
      <w:r>
        <w:t>возврат документов заявителю</w:t>
      </w:r>
    </w:p>
    <w:p w:rsidR="004F0ADA" w:rsidRDefault="004F0ADA">
      <w:pPr>
        <w:pStyle w:val="ConsPlusNormal"/>
        <w:jc w:val="both"/>
      </w:pPr>
    </w:p>
    <w:p w:rsidR="004F0ADA" w:rsidRDefault="004F0ADA">
      <w:pPr>
        <w:pStyle w:val="ConsPlusNormal"/>
        <w:ind w:firstLine="540"/>
        <w:jc w:val="both"/>
      </w:pPr>
      <w:r>
        <w:t xml:space="preserve">62. Основанием для начала административной процедуры является регистрация заявления о предоставлении государственной услуги в порядке и сроки, предусмотренные </w:t>
      </w:r>
      <w:hyperlink w:anchor="P255" w:history="1">
        <w:r>
          <w:rPr>
            <w:color w:val="0000FF"/>
          </w:rPr>
          <w:t>пунктами 47</w:t>
        </w:r>
      </w:hyperlink>
      <w:r>
        <w:t xml:space="preserve"> - </w:t>
      </w:r>
      <w:hyperlink w:anchor="P258" w:history="1">
        <w:r>
          <w:rPr>
            <w:color w:val="0000FF"/>
          </w:rPr>
          <w:t>50</w:t>
        </w:r>
      </w:hyperlink>
      <w:r>
        <w:t xml:space="preserve"> настоящего Регламента.</w:t>
      </w:r>
    </w:p>
    <w:p w:rsidR="004F0ADA" w:rsidRDefault="004F0ADA">
      <w:pPr>
        <w:pStyle w:val="ConsPlusNormal"/>
        <w:spacing w:before="220"/>
        <w:ind w:firstLine="540"/>
        <w:jc w:val="both"/>
      </w:pPr>
      <w:r>
        <w:t xml:space="preserve">63. Должностное лицо структурного подразделения территориального органа Роскомнадзора, ответственного за выдачу разрешения на судовые радиостанции, проверяет заявление на полноту сведений в соответствии с </w:t>
      </w:r>
      <w:hyperlink w:anchor="P563" w:history="1">
        <w:r>
          <w:rPr>
            <w:color w:val="0000FF"/>
          </w:rPr>
          <w:t>приложениями 1</w:t>
        </w:r>
      </w:hyperlink>
      <w:r>
        <w:t xml:space="preserve"> - </w:t>
      </w:r>
      <w:hyperlink w:anchor="P991" w:history="1">
        <w:r>
          <w:rPr>
            <w:color w:val="0000FF"/>
          </w:rPr>
          <w:t>4</w:t>
        </w:r>
      </w:hyperlink>
      <w:r>
        <w:t xml:space="preserve"> настоящего Регламента и осуществляет сопоставление сведений, указанных в заявлении и иных документах, с данными, полученными в результате межведомственных запросов.</w:t>
      </w:r>
    </w:p>
    <w:p w:rsidR="004F0ADA" w:rsidRDefault="004F0ADA">
      <w:pPr>
        <w:pStyle w:val="ConsPlusNormal"/>
        <w:spacing w:before="220"/>
        <w:ind w:firstLine="540"/>
        <w:jc w:val="both"/>
      </w:pPr>
      <w:r>
        <w:t xml:space="preserve">64. Усиленная квалифицированная электронная подпись &lt;23&gt;, используемая заявителем при обращении за получением государственной услуги в электронной форме, проходит автоматическую проверку своей действительности. Основанием для возврата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32" w:history="1">
        <w:r>
          <w:rPr>
            <w:color w:val="0000FF"/>
          </w:rPr>
          <w:t>статьей 11</w:t>
        </w:r>
      </w:hyperlink>
      <w:r>
        <w:t xml:space="preserve"> Федерального закона N 63-ФЗ.</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 xml:space="preserve">&lt;23&gt; </w:t>
      </w:r>
      <w:hyperlink r:id="rId33" w:history="1">
        <w:r>
          <w:rPr>
            <w:color w:val="0000FF"/>
          </w:rPr>
          <w:t>Часть 4 статьи 5</w:t>
        </w:r>
      </w:hyperlink>
      <w:r>
        <w:t xml:space="preserve"> Федерального закона N 63-ФЗ.</w:t>
      </w:r>
    </w:p>
    <w:p w:rsidR="004F0ADA" w:rsidRDefault="004F0ADA">
      <w:pPr>
        <w:pStyle w:val="ConsPlusNormal"/>
        <w:jc w:val="both"/>
      </w:pPr>
    </w:p>
    <w:p w:rsidR="004F0ADA" w:rsidRDefault="004F0ADA">
      <w:pPr>
        <w:pStyle w:val="ConsPlusNormal"/>
        <w:ind w:firstLine="540"/>
        <w:jc w:val="both"/>
      </w:pPr>
      <w:r>
        <w:t>65. В ходе оказания государственной услуги территориальный орган Роскомнадзора формирует и направляет межведомственные запросы:</w:t>
      </w:r>
    </w:p>
    <w:p w:rsidR="004F0ADA" w:rsidRDefault="004F0ADA">
      <w:pPr>
        <w:pStyle w:val="ConsPlusNormal"/>
        <w:spacing w:before="220"/>
        <w:ind w:firstLine="540"/>
        <w:jc w:val="both"/>
      </w:pPr>
      <w:r>
        <w:t>1) в Федеральную налоговую службу - для подтверждения сведений о судовладельце;</w:t>
      </w:r>
    </w:p>
    <w:p w:rsidR="004F0ADA" w:rsidRDefault="004F0ADA">
      <w:pPr>
        <w:pStyle w:val="ConsPlusNormal"/>
        <w:spacing w:before="220"/>
        <w:ind w:firstLine="540"/>
        <w:jc w:val="both"/>
      </w:pPr>
      <w:r>
        <w:t>2) в Федеральное казначейство - для подтверждения факта уплаты государственной пошлины;</w:t>
      </w:r>
    </w:p>
    <w:p w:rsidR="004F0ADA" w:rsidRDefault="004F0ADA">
      <w:pPr>
        <w:pStyle w:val="ConsPlusNormal"/>
        <w:spacing w:before="220"/>
        <w:ind w:firstLine="540"/>
        <w:jc w:val="both"/>
      </w:pPr>
      <w:r>
        <w:t>3) в Министерство транспорта Российской Федерации - для подтверждения сведений о праве собственности на судно и сроке действия регистрации судна в Российской Федерации;</w:t>
      </w:r>
    </w:p>
    <w:p w:rsidR="004F0ADA" w:rsidRDefault="004F0ADA">
      <w:pPr>
        <w:pStyle w:val="ConsPlusNormal"/>
        <w:spacing w:before="220"/>
        <w:ind w:firstLine="540"/>
        <w:jc w:val="both"/>
      </w:pPr>
      <w:r>
        <w:t>4) в Министерство Российской Федерации по делам гражданской обороны, чрезвычайным ситуациям и ликвидации последствий стихийных бедствий - для подтверждения сведений о праве собственности на маломерное судно.</w:t>
      </w:r>
    </w:p>
    <w:p w:rsidR="004F0ADA" w:rsidRDefault="004F0ADA">
      <w:pPr>
        <w:pStyle w:val="ConsPlusNormal"/>
        <w:spacing w:before="220"/>
        <w:ind w:firstLine="540"/>
        <w:jc w:val="both"/>
      </w:pPr>
      <w:r>
        <w:t>66. По результатам проверки заявления и иных документов на полноту и достоверность указанных сведений должностное лицо в течение одного рабочего дня с даты поступления в территориальный орган Роскомнадзора сведений об уплате государственной пошлины за предоставление государственной услуги принимает одно из решений:</w:t>
      </w:r>
    </w:p>
    <w:p w:rsidR="004F0ADA" w:rsidRDefault="004F0ADA">
      <w:pPr>
        <w:pStyle w:val="ConsPlusNormal"/>
        <w:spacing w:before="220"/>
        <w:ind w:firstLine="540"/>
        <w:jc w:val="both"/>
      </w:pPr>
      <w:bookmarkStart w:id="9" w:name="P355"/>
      <w:bookmarkEnd w:id="9"/>
      <w:r>
        <w:t>1) возврат документов заявителю в случае, если заявление на выдачу разрешения на судовые радиостанции содержит неполную или недостоверную информацию, либо отсутствуют сведения об уплате государственной пошлины за предоставление государственной услуги;</w:t>
      </w:r>
    </w:p>
    <w:p w:rsidR="004F0ADA" w:rsidRDefault="004F0ADA">
      <w:pPr>
        <w:pStyle w:val="ConsPlusNormal"/>
        <w:spacing w:before="220"/>
        <w:ind w:firstLine="540"/>
        <w:jc w:val="both"/>
      </w:pPr>
      <w:r>
        <w:t>2) прием заявления к рассмотрению.</w:t>
      </w:r>
    </w:p>
    <w:p w:rsidR="004F0ADA" w:rsidRDefault="004F0ADA">
      <w:pPr>
        <w:pStyle w:val="ConsPlusNormal"/>
        <w:spacing w:before="220"/>
        <w:ind w:firstLine="540"/>
        <w:jc w:val="both"/>
      </w:pPr>
      <w:r>
        <w:t xml:space="preserve">67. Возврат документов, предусмотренный </w:t>
      </w:r>
      <w:hyperlink w:anchor="P355" w:history="1">
        <w:r>
          <w:rPr>
            <w:color w:val="0000FF"/>
          </w:rPr>
          <w:t>подпунктом 1 пункта 66</w:t>
        </w:r>
      </w:hyperlink>
      <w:r>
        <w:t xml:space="preserve"> настоящего Регламента, не является основанием для повторной уплаты государственной пошлины за предоставление </w:t>
      </w:r>
      <w:r>
        <w:lastRenderedPageBreak/>
        <w:t>государственной услуги при повторном обращении заявителя за предоставлением государственной услуги.</w:t>
      </w:r>
    </w:p>
    <w:p w:rsidR="004F0ADA" w:rsidRDefault="004F0ADA">
      <w:pPr>
        <w:pStyle w:val="ConsPlusNormal"/>
        <w:spacing w:before="220"/>
        <w:ind w:firstLine="540"/>
        <w:jc w:val="both"/>
      </w:pPr>
      <w:r>
        <w:t>68. В случае подачи заявления в электронной форме информация о возврате документов с указанием причин возврата автоматически поступает в личный кабинет заявителя.</w:t>
      </w:r>
    </w:p>
    <w:p w:rsidR="004F0ADA" w:rsidRDefault="004F0ADA">
      <w:pPr>
        <w:pStyle w:val="ConsPlusNormal"/>
        <w:spacing w:before="220"/>
        <w:ind w:firstLine="540"/>
        <w:jc w:val="both"/>
      </w:pPr>
      <w:r>
        <w:t>69. В случае подачи заявления на бумажном носителе информация о возврате документов с указанием причин возврата направляется заявителю на бумажном носителе.</w:t>
      </w:r>
    </w:p>
    <w:p w:rsidR="004F0ADA" w:rsidRDefault="004F0ADA">
      <w:pPr>
        <w:pStyle w:val="ConsPlusNormal"/>
        <w:jc w:val="both"/>
      </w:pPr>
    </w:p>
    <w:p w:rsidR="004F0ADA" w:rsidRDefault="004F0ADA">
      <w:pPr>
        <w:pStyle w:val="ConsPlusTitle"/>
        <w:jc w:val="center"/>
        <w:outlineLvl w:val="2"/>
      </w:pPr>
      <w:r>
        <w:t>Рассмотрение заявления и принятие решения о выдаче</w:t>
      </w:r>
    </w:p>
    <w:p w:rsidR="004F0ADA" w:rsidRDefault="004F0ADA">
      <w:pPr>
        <w:pStyle w:val="ConsPlusTitle"/>
        <w:jc w:val="center"/>
      </w:pPr>
      <w:r>
        <w:t>разрешения на судовые радиостанции, продлении срока</w:t>
      </w:r>
    </w:p>
    <w:p w:rsidR="004F0ADA" w:rsidRDefault="004F0ADA">
      <w:pPr>
        <w:pStyle w:val="ConsPlusTitle"/>
        <w:jc w:val="center"/>
      </w:pPr>
      <w:r>
        <w:t>действия разрешения на судовые радиостанции, выдаче</w:t>
      </w:r>
    </w:p>
    <w:p w:rsidR="004F0ADA" w:rsidRDefault="004F0ADA">
      <w:pPr>
        <w:pStyle w:val="ConsPlusTitle"/>
        <w:jc w:val="center"/>
      </w:pPr>
      <w:r>
        <w:t>разрешения на судовые радиостанции в случае прекращения</w:t>
      </w:r>
    </w:p>
    <w:p w:rsidR="004F0ADA" w:rsidRDefault="004F0ADA">
      <w:pPr>
        <w:pStyle w:val="ConsPlusTitle"/>
        <w:jc w:val="center"/>
      </w:pPr>
      <w:r>
        <w:t>использования отдельных РЭС в составе судовой радиостанции,</w:t>
      </w:r>
    </w:p>
    <w:p w:rsidR="004F0ADA" w:rsidRDefault="004F0ADA">
      <w:pPr>
        <w:pStyle w:val="ConsPlusTitle"/>
        <w:jc w:val="center"/>
      </w:pPr>
      <w:r>
        <w:t>изменения сведений о судовладельце, утери разрешения</w:t>
      </w:r>
    </w:p>
    <w:p w:rsidR="004F0ADA" w:rsidRDefault="004F0ADA">
      <w:pPr>
        <w:pStyle w:val="ConsPlusTitle"/>
        <w:jc w:val="center"/>
      </w:pPr>
      <w:r>
        <w:t>на судовые радиостанции</w:t>
      </w:r>
    </w:p>
    <w:p w:rsidR="004F0ADA" w:rsidRDefault="004F0ADA">
      <w:pPr>
        <w:pStyle w:val="ConsPlusNormal"/>
        <w:jc w:val="both"/>
      </w:pPr>
    </w:p>
    <w:p w:rsidR="004F0ADA" w:rsidRDefault="004F0ADA">
      <w:pPr>
        <w:pStyle w:val="ConsPlusNormal"/>
        <w:ind w:firstLine="540"/>
        <w:jc w:val="both"/>
      </w:pPr>
      <w:r>
        <w:t>70. Выдача разрешения на судовые радиостанции осуществляется с учетом Заключения радиочастотной службы и производится в следующих случаях:</w:t>
      </w:r>
    </w:p>
    <w:p w:rsidR="004F0ADA" w:rsidRDefault="004F0ADA">
      <w:pPr>
        <w:pStyle w:val="ConsPlusNormal"/>
        <w:spacing w:before="220"/>
        <w:ind w:firstLine="540"/>
        <w:jc w:val="both"/>
      </w:pPr>
      <w:r>
        <w:t>1) при обращении заявителя о выдаче разрешения на судовые радиостанции;</w:t>
      </w:r>
    </w:p>
    <w:p w:rsidR="004F0ADA" w:rsidRDefault="004F0ADA">
      <w:pPr>
        <w:pStyle w:val="ConsPlusNormal"/>
        <w:spacing w:before="220"/>
        <w:ind w:firstLine="540"/>
        <w:jc w:val="both"/>
      </w:pPr>
      <w:r>
        <w:t>2) при изменении сведений о судовладельце (за исключением изменения сведений о судовладельце (для российских юридических лиц - организационно-правовой формы, полного наименования судовладельца; для индивидуальных предпринимателей или физических лиц, не являющихся индивидуальными предпринимателями, - адреса места жительства, фамилии, имени, отчества (при наличии); при смене судовладельца, являющегося правопреемником реорганизуемого юридического лица);</w:t>
      </w:r>
    </w:p>
    <w:p w:rsidR="004F0ADA" w:rsidRDefault="004F0ADA">
      <w:pPr>
        <w:pStyle w:val="ConsPlusNormal"/>
        <w:spacing w:before="220"/>
        <w:ind w:firstLine="540"/>
        <w:jc w:val="both"/>
      </w:pPr>
      <w:r>
        <w:t>3) при изменении названия судна;</w:t>
      </w:r>
    </w:p>
    <w:p w:rsidR="004F0ADA" w:rsidRDefault="004F0ADA">
      <w:pPr>
        <w:pStyle w:val="ConsPlusNormal"/>
        <w:spacing w:before="220"/>
        <w:ind w:firstLine="540"/>
        <w:jc w:val="both"/>
      </w:pPr>
      <w:r>
        <w:t>4) при изменении наименования порта регистрации судна;</w:t>
      </w:r>
    </w:p>
    <w:p w:rsidR="004F0ADA" w:rsidRDefault="004F0ADA">
      <w:pPr>
        <w:pStyle w:val="ConsPlusNormal"/>
        <w:spacing w:before="220"/>
        <w:ind w:firstLine="540"/>
        <w:jc w:val="both"/>
      </w:pPr>
      <w:r>
        <w:t>5) при изменении позывных сигналов опознавания;</w:t>
      </w:r>
    </w:p>
    <w:p w:rsidR="004F0ADA" w:rsidRDefault="004F0ADA">
      <w:pPr>
        <w:pStyle w:val="ConsPlusNormal"/>
        <w:spacing w:before="220"/>
        <w:ind w:firstLine="540"/>
        <w:jc w:val="both"/>
      </w:pPr>
      <w:r>
        <w:t>6) при изменении иных сведений судовой радиостанции (в том числе сведений о типах, количестве и характеристиках радиоэлектронных средств), условий использования радиочастот или радиочастотных каналов.</w:t>
      </w:r>
    </w:p>
    <w:p w:rsidR="004F0ADA" w:rsidRDefault="004F0ADA">
      <w:pPr>
        <w:pStyle w:val="ConsPlusNormal"/>
        <w:spacing w:before="220"/>
        <w:ind w:firstLine="540"/>
        <w:jc w:val="both"/>
      </w:pPr>
      <w:bookmarkStart w:id="10" w:name="P376"/>
      <w:bookmarkEnd w:id="10"/>
      <w:r>
        <w:t>71. Выдача разрешений на судовые радиостанции осуществляется без Заключения радиочастотной службы в следующих случаях:</w:t>
      </w:r>
    </w:p>
    <w:p w:rsidR="004F0ADA" w:rsidRDefault="004F0ADA">
      <w:pPr>
        <w:pStyle w:val="ConsPlusNormal"/>
        <w:spacing w:before="220"/>
        <w:ind w:firstLine="540"/>
        <w:jc w:val="both"/>
      </w:pPr>
      <w:r>
        <w:t>1) изменение сведений о судовладельце (для российских юридических лиц - организационно-правовой формы, полного наименования судовладельца; для индивидуальных предпринимателей или физических лиц, не являющихся индивидуальными предпринимателями, - адреса места жительства, фамилии, имени, отчества (при наличии); при смене судовладельца, являющегося правопреемником реорганизуемого юридического лица);</w:t>
      </w:r>
    </w:p>
    <w:p w:rsidR="004F0ADA" w:rsidRDefault="004F0ADA">
      <w:pPr>
        <w:pStyle w:val="ConsPlusNormal"/>
        <w:spacing w:before="220"/>
        <w:ind w:firstLine="540"/>
        <w:jc w:val="both"/>
      </w:pPr>
      <w:r>
        <w:t>2) утеря разрешения на судовые радиостанции;</w:t>
      </w:r>
    </w:p>
    <w:p w:rsidR="004F0ADA" w:rsidRDefault="004F0ADA">
      <w:pPr>
        <w:pStyle w:val="ConsPlusNormal"/>
        <w:spacing w:before="220"/>
        <w:ind w:firstLine="540"/>
        <w:jc w:val="both"/>
      </w:pPr>
      <w:r>
        <w:t>3) продление срока действия разрешения на судовые радиостанции (допускается внесение изменений в разрешение на судовые радиостанции в связи с прекращением использования отдельных РЭС в составе судовой радиостанции);</w:t>
      </w:r>
    </w:p>
    <w:p w:rsidR="004F0ADA" w:rsidRDefault="004F0ADA">
      <w:pPr>
        <w:pStyle w:val="ConsPlusNormal"/>
        <w:spacing w:before="220"/>
        <w:ind w:firstLine="540"/>
        <w:jc w:val="both"/>
      </w:pPr>
      <w:r>
        <w:t>4) прекращение использования отдельных РЭС в составе судовой радиостанции;</w:t>
      </w:r>
    </w:p>
    <w:p w:rsidR="004F0ADA" w:rsidRDefault="004F0ADA">
      <w:pPr>
        <w:pStyle w:val="ConsPlusNormal"/>
        <w:spacing w:before="220"/>
        <w:ind w:firstLine="540"/>
        <w:jc w:val="both"/>
      </w:pPr>
      <w:r>
        <w:lastRenderedPageBreak/>
        <w:t>5) получение разрешений на судовые радиостанции, установленные на судах внутреннего плавания, оснащенных РЭС, использующих исключительно полосы частот 300,0125 - 3300,5125 МГц;</w:t>
      </w:r>
    </w:p>
    <w:p w:rsidR="004F0ADA" w:rsidRDefault="004F0ADA">
      <w:pPr>
        <w:pStyle w:val="ConsPlusNormal"/>
        <w:spacing w:before="220"/>
        <w:ind w:firstLine="540"/>
        <w:jc w:val="both"/>
      </w:pPr>
      <w:r>
        <w:t>6) получение разрешений на судовые радиостанции, установленные на судах внутреннего плавания, оснащенных РЭС, использующих исключительно полосы частот 336,0125 - 336,5125 МГц.</w:t>
      </w:r>
    </w:p>
    <w:p w:rsidR="004F0ADA" w:rsidRDefault="004F0ADA">
      <w:pPr>
        <w:pStyle w:val="ConsPlusNormal"/>
        <w:spacing w:before="220"/>
        <w:ind w:firstLine="540"/>
        <w:jc w:val="both"/>
      </w:pPr>
      <w:r>
        <w:t>72. В случае принятия к рассмотрению заявления о выдаче разрешения на судовые радиостанции, продлении срока действия разрешения на судовые радиостанции, о выдаче разрешения на судовые радиостанции в случае прекращения использования отдельных РЭС в составе судовой радиостанции, утери разрешения на судовые радиостанции, должностное лицо осуществляет:</w:t>
      </w:r>
    </w:p>
    <w:p w:rsidR="004F0ADA" w:rsidRDefault="004F0ADA">
      <w:pPr>
        <w:pStyle w:val="ConsPlusNormal"/>
        <w:spacing w:before="220"/>
        <w:ind w:firstLine="540"/>
        <w:jc w:val="both"/>
      </w:pPr>
      <w:r>
        <w:t>1) проверку соответствия сведений, указанных в заявлении:</w:t>
      </w:r>
    </w:p>
    <w:p w:rsidR="004F0ADA" w:rsidRDefault="004F0ADA">
      <w:pPr>
        <w:pStyle w:val="ConsPlusNormal"/>
        <w:spacing w:before="220"/>
        <w:ind w:firstLine="540"/>
        <w:jc w:val="both"/>
      </w:pPr>
      <w:r>
        <w:t>1.1) сведениям, указанным в Заключении радиочастотной службы;</w:t>
      </w:r>
    </w:p>
    <w:p w:rsidR="004F0ADA" w:rsidRDefault="004F0ADA">
      <w:pPr>
        <w:pStyle w:val="ConsPlusNormal"/>
        <w:spacing w:before="220"/>
        <w:ind w:firstLine="540"/>
        <w:jc w:val="both"/>
      </w:pPr>
      <w:r>
        <w:t>1.2) условиям, установленным при выделении полосы радиочастот решением государственной комиссии по радиочастотам;</w:t>
      </w:r>
    </w:p>
    <w:p w:rsidR="004F0ADA" w:rsidRDefault="004F0ADA">
      <w:pPr>
        <w:pStyle w:val="ConsPlusNormal"/>
        <w:spacing w:before="220"/>
        <w:ind w:firstLine="540"/>
        <w:jc w:val="both"/>
      </w:pPr>
      <w:r>
        <w:t>2) проверку на достоверность:</w:t>
      </w:r>
    </w:p>
    <w:p w:rsidR="004F0ADA" w:rsidRDefault="004F0ADA">
      <w:pPr>
        <w:pStyle w:val="ConsPlusNormal"/>
        <w:spacing w:before="220"/>
        <w:ind w:firstLine="540"/>
        <w:jc w:val="both"/>
      </w:pPr>
      <w:r>
        <w:t>2.1) сведений о судовладельце;</w:t>
      </w:r>
    </w:p>
    <w:p w:rsidR="004F0ADA" w:rsidRDefault="004F0ADA">
      <w:pPr>
        <w:pStyle w:val="ConsPlusNormal"/>
        <w:spacing w:before="220"/>
        <w:ind w:firstLine="540"/>
        <w:jc w:val="both"/>
      </w:pPr>
      <w:r>
        <w:t>2.2) сведений о праве собственности на судно и сроке действия регистрации судна в Российской Федерации;</w:t>
      </w:r>
    </w:p>
    <w:p w:rsidR="004F0ADA" w:rsidRDefault="004F0ADA">
      <w:pPr>
        <w:pStyle w:val="ConsPlusNormal"/>
        <w:spacing w:before="220"/>
        <w:ind w:firstLine="540"/>
        <w:jc w:val="both"/>
      </w:pPr>
      <w:r>
        <w:t>2.3) сведений о праве собственности на маломерное судно.</w:t>
      </w:r>
    </w:p>
    <w:p w:rsidR="004F0ADA" w:rsidRDefault="004F0ADA">
      <w:pPr>
        <w:pStyle w:val="ConsPlusNormal"/>
        <w:spacing w:before="220"/>
        <w:ind w:firstLine="540"/>
        <w:jc w:val="both"/>
      </w:pPr>
      <w:r>
        <w:t>73. По результатам рассмотрения заявления должностное лицо принимает решение о выдаче разрешения на судовые радиостанции или об отказе в выдаче разрешения на судовые радиостанции.</w:t>
      </w:r>
    </w:p>
    <w:p w:rsidR="004F0ADA" w:rsidRDefault="004F0ADA">
      <w:pPr>
        <w:pStyle w:val="ConsPlusNormal"/>
        <w:spacing w:before="220"/>
        <w:ind w:firstLine="540"/>
        <w:jc w:val="both"/>
      </w:pPr>
      <w:r>
        <w:t xml:space="preserve">74. В случае если не установлены основания для отказа в выдаче разрешения на судовые радиостанции, предусмотренные </w:t>
      </w:r>
      <w:hyperlink w:anchor="P180" w:history="1">
        <w:r>
          <w:rPr>
            <w:color w:val="0000FF"/>
          </w:rPr>
          <w:t>пунктом 30</w:t>
        </w:r>
      </w:hyperlink>
      <w:r>
        <w:t xml:space="preserve"> настоящего Регламента, сотрудник осуществляет подготовку проекта решения о выдаче разрешения на судовые радиостанции.</w:t>
      </w:r>
    </w:p>
    <w:p w:rsidR="004F0ADA" w:rsidRDefault="004F0ADA">
      <w:pPr>
        <w:pStyle w:val="ConsPlusNormal"/>
        <w:spacing w:before="220"/>
        <w:ind w:firstLine="540"/>
        <w:jc w:val="both"/>
      </w:pPr>
      <w:r>
        <w:t xml:space="preserve">75. В случае если установлены основания для отказа в выдаче разрешения на судовые радиостанции, предусмотренные </w:t>
      </w:r>
      <w:hyperlink w:anchor="P180" w:history="1">
        <w:r>
          <w:rPr>
            <w:color w:val="0000FF"/>
          </w:rPr>
          <w:t>пунктом 30</w:t>
        </w:r>
      </w:hyperlink>
      <w:r>
        <w:t xml:space="preserve"> настоящего Регламента, сотрудник осуществляет подготовку проекта решения об отказе в выдаче разрешения на судовые радиостанции.</w:t>
      </w:r>
    </w:p>
    <w:p w:rsidR="004F0ADA" w:rsidRDefault="004F0ADA">
      <w:pPr>
        <w:pStyle w:val="ConsPlusNormal"/>
        <w:spacing w:before="220"/>
        <w:ind w:firstLine="540"/>
        <w:jc w:val="both"/>
      </w:pPr>
      <w:r>
        <w:t>76. В случае принятия к рассмотрению заявления о выдаче разрешения на судовые радиостанции, поданного в случае изменения сведений о судовладельце (для российских юридических лиц - организационно-правовой формы, полного наименования судовладельца; для индивидуальных предпринимателей или физических лиц, не являющихся индивидуальными предпринимателями, - адреса места жительства, фамилии, имени, отчества (при наличии), при смене судовладельца, являющегося правопреемником реорганизуемого юридического лица), должностное лицо осуществляет:</w:t>
      </w:r>
    </w:p>
    <w:p w:rsidR="004F0ADA" w:rsidRDefault="004F0ADA">
      <w:pPr>
        <w:pStyle w:val="ConsPlusNormal"/>
        <w:spacing w:before="220"/>
        <w:ind w:firstLine="540"/>
        <w:jc w:val="both"/>
      </w:pPr>
      <w:r>
        <w:t>1) проверку соответствия сведений, указанных в заявлении:</w:t>
      </w:r>
    </w:p>
    <w:p w:rsidR="004F0ADA" w:rsidRDefault="004F0ADA">
      <w:pPr>
        <w:pStyle w:val="ConsPlusNormal"/>
        <w:spacing w:before="220"/>
        <w:ind w:firstLine="540"/>
        <w:jc w:val="both"/>
      </w:pPr>
      <w:r>
        <w:t>1.1) сведениям, указанным в переоформляемом разрешении на судовые радиостанции;</w:t>
      </w:r>
    </w:p>
    <w:p w:rsidR="004F0ADA" w:rsidRDefault="004F0ADA">
      <w:pPr>
        <w:pStyle w:val="ConsPlusNormal"/>
        <w:spacing w:before="220"/>
        <w:ind w:firstLine="540"/>
        <w:jc w:val="both"/>
      </w:pPr>
      <w:r>
        <w:t>1.2) условиям, установленным при выделении полосы радиочастот решением государственной комиссии по радиочастотам;</w:t>
      </w:r>
    </w:p>
    <w:p w:rsidR="004F0ADA" w:rsidRDefault="004F0ADA">
      <w:pPr>
        <w:pStyle w:val="ConsPlusNormal"/>
        <w:spacing w:before="220"/>
        <w:ind w:firstLine="540"/>
        <w:jc w:val="both"/>
      </w:pPr>
      <w:r>
        <w:t>2) проверку на достоверность:</w:t>
      </w:r>
    </w:p>
    <w:p w:rsidR="004F0ADA" w:rsidRDefault="004F0ADA">
      <w:pPr>
        <w:pStyle w:val="ConsPlusNormal"/>
        <w:spacing w:before="220"/>
        <w:ind w:firstLine="540"/>
        <w:jc w:val="both"/>
      </w:pPr>
      <w:r>
        <w:lastRenderedPageBreak/>
        <w:t>2.1) сведений о судовладельце;</w:t>
      </w:r>
    </w:p>
    <w:p w:rsidR="004F0ADA" w:rsidRDefault="004F0ADA">
      <w:pPr>
        <w:pStyle w:val="ConsPlusNormal"/>
        <w:spacing w:before="220"/>
        <w:ind w:firstLine="540"/>
        <w:jc w:val="both"/>
      </w:pPr>
      <w:r>
        <w:t>2.2) сведений о праве собственности на судно и сроке действия регистрации судна в Российской Федерации;</w:t>
      </w:r>
    </w:p>
    <w:p w:rsidR="004F0ADA" w:rsidRDefault="004F0ADA">
      <w:pPr>
        <w:pStyle w:val="ConsPlusNormal"/>
        <w:spacing w:before="220"/>
        <w:ind w:firstLine="540"/>
        <w:jc w:val="both"/>
      </w:pPr>
      <w:r>
        <w:t>2.3) сведений о праве собственности на маломерное судно.</w:t>
      </w:r>
    </w:p>
    <w:p w:rsidR="004F0ADA" w:rsidRDefault="004F0ADA">
      <w:pPr>
        <w:pStyle w:val="ConsPlusNormal"/>
        <w:spacing w:before="220"/>
        <w:ind w:firstLine="540"/>
        <w:jc w:val="both"/>
      </w:pPr>
      <w:r>
        <w:t>77. По результатам рассмотрения заявления должностное лицо принимает решение о выдаче разрешения на судовые радиостанции или об отказе в выдаче разрешения на судовые радиостанции.</w:t>
      </w:r>
    </w:p>
    <w:p w:rsidR="004F0ADA" w:rsidRDefault="004F0ADA">
      <w:pPr>
        <w:pStyle w:val="ConsPlusNormal"/>
        <w:spacing w:before="220"/>
        <w:ind w:firstLine="540"/>
        <w:jc w:val="both"/>
      </w:pPr>
      <w:r>
        <w:t xml:space="preserve">78. В случае если не установлены основания для отказа в выдаче разрешения на судовые радиостанции, предусмотренные </w:t>
      </w:r>
      <w:hyperlink w:anchor="P180" w:history="1">
        <w:r>
          <w:rPr>
            <w:color w:val="0000FF"/>
          </w:rPr>
          <w:t>пунктом 30</w:t>
        </w:r>
      </w:hyperlink>
      <w:r>
        <w:t xml:space="preserve"> настоящего Регламента, сотрудник осуществляет подготовку проекта решения о выдаче разрешения на судовые радиостанции.</w:t>
      </w:r>
    </w:p>
    <w:p w:rsidR="004F0ADA" w:rsidRDefault="004F0ADA">
      <w:pPr>
        <w:pStyle w:val="ConsPlusNormal"/>
        <w:spacing w:before="220"/>
        <w:ind w:firstLine="540"/>
        <w:jc w:val="both"/>
      </w:pPr>
      <w:r>
        <w:t xml:space="preserve">79. В случае если установлены основания для отказа в выдаче разрешения на судовые радиостанции, предусмотренные </w:t>
      </w:r>
      <w:hyperlink w:anchor="P180" w:history="1">
        <w:r>
          <w:rPr>
            <w:color w:val="0000FF"/>
          </w:rPr>
          <w:t>пунктом 30</w:t>
        </w:r>
      </w:hyperlink>
      <w:r>
        <w:t xml:space="preserve"> настоящего Регламента, сотрудник осуществляет подготовку проекта решения об отказе в выдаче разрешения на судовые радиостанции.</w:t>
      </w:r>
    </w:p>
    <w:p w:rsidR="004F0ADA" w:rsidRDefault="004F0ADA">
      <w:pPr>
        <w:pStyle w:val="ConsPlusNormal"/>
        <w:spacing w:before="220"/>
        <w:ind w:firstLine="540"/>
        <w:jc w:val="both"/>
      </w:pPr>
      <w:r>
        <w:t>80. В случае принятия к рассмотрению заявления о выдаче разрешения на судовые радиостанции, поданного в случае прекращения использования отдельных РЭС в составе судовой радиостанции, на судовые радиостанции в связи с прекращением использования отдельных РЭС в составе судовых радиостанций, должностное лицо осуществляет проверку на достоверность:</w:t>
      </w:r>
    </w:p>
    <w:p w:rsidR="004F0ADA" w:rsidRDefault="004F0ADA">
      <w:pPr>
        <w:pStyle w:val="ConsPlusNormal"/>
        <w:spacing w:before="220"/>
        <w:ind w:firstLine="540"/>
        <w:jc w:val="both"/>
      </w:pPr>
      <w:r>
        <w:t>1) сведений о судовладельце;</w:t>
      </w:r>
    </w:p>
    <w:p w:rsidR="004F0ADA" w:rsidRDefault="004F0ADA">
      <w:pPr>
        <w:pStyle w:val="ConsPlusNormal"/>
        <w:spacing w:before="220"/>
        <w:ind w:firstLine="540"/>
        <w:jc w:val="both"/>
      </w:pPr>
      <w:r>
        <w:t>2) сведений о праве собственности на судно и сроке действия регистрации судна в Российской Федерации;</w:t>
      </w:r>
    </w:p>
    <w:p w:rsidR="004F0ADA" w:rsidRDefault="004F0ADA">
      <w:pPr>
        <w:pStyle w:val="ConsPlusNormal"/>
        <w:spacing w:before="220"/>
        <w:ind w:firstLine="540"/>
        <w:jc w:val="both"/>
      </w:pPr>
      <w:r>
        <w:t>3) сведений о праве собственности на маломерное судно.</w:t>
      </w:r>
    </w:p>
    <w:p w:rsidR="004F0ADA" w:rsidRDefault="004F0ADA">
      <w:pPr>
        <w:pStyle w:val="ConsPlusNormal"/>
        <w:spacing w:before="220"/>
        <w:ind w:firstLine="540"/>
        <w:jc w:val="both"/>
      </w:pPr>
      <w:r>
        <w:t>81. По результатам рассмотрения заявления должностное лицо принимает решение о выдаче разрешения на судовые радиостанции или об отказе в выдаче разрешения на судовые радиостанции.</w:t>
      </w:r>
    </w:p>
    <w:p w:rsidR="004F0ADA" w:rsidRDefault="004F0ADA">
      <w:pPr>
        <w:pStyle w:val="ConsPlusNormal"/>
        <w:spacing w:before="220"/>
        <w:ind w:firstLine="540"/>
        <w:jc w:val="both"/>
      </w:pPr>
      <w:r>
        <w:t>82. Одновременно с решением о выдаче разрешения на судовые радиостанции принимается решение о прекращении действия разрешения на судовые радиостанции на основании заявления судовладельца.</w:t>
      </w:r>
    </w:p>
    <w:p w:rsidR="004F0ADA" w:rsidRDefault="004F0ADA">
      <w:pPr>
        <w:pStyle w:val="ConsPlusNormal"/>
        <w:spacing w:before="220"/>
        <w:ind w:firstLine="540"/>
        <w:jc w:val="both"/>
      </w:pPr>
      <w:r>
        <w:t>83. Разрешение на судовые радиостанции выдается на срок до 10 лет с учетом:</w:t>
      </w:r>
    </w:p>
    <w:p w:rsidR="004F0ADA" w:rsidRDefault="004F0ADA">
      <w:pPr>
        <w:pStyle w:val="ConsPlusNormal"/>
        <w:spacing w:before="220"/>
        <w:ind w:firstLine="540"/>
        <w:jc w:val="both"/>
      </w:pPr>
      <w:r>
        <w:t>1) срока действия регистрации судна в Российской Федерации;</w:t>
      </w:r>
    </w:p>
    <w:p w:rsidR="004F0ADA" w:rsidRDefault="004F0ADA">
      <w:pPr>
        <w:pStyle w:val="ConsPlusNormal"/>
        <w:spacing w:before="220"/>
        <w:ind w:firstLine="540"/>
        <w:jc w:val="both"/>
      </w:pPr>
      <w:r>
        <w:t>2) срока действия договора аренды судна или других документов, подтверждающих право на эксплуатацию судна.</w:t>
      </w:r>
    </w:p>
    <w:p w:rsidR="004F0ADA" w:rsidRDefault="004F0ADA">
      <w:pPr>
        <w:pStyle w:val="ConsPlusNormal"/>
        <w:spacing w:before="220"/>
        <w:ind w:firstLine="540"/>
        <w:jc w:val="both"/>
      </w:pPr>
      <w:r>
        <w:t>84. Разрешение на судовые радиостанции с целью проведения ходовых испытаний выдается сроком до одного года.</w:t>
      </w:r>
    </w:p>
    <w:p w:rsidR="004F0ADA" w:rsidRDefault="004F0ADA">
      <w:pPr>
        <w:pStyle w:val="ConsPlusNormal"/>
        <w:spacing w:before="220"/>
        <w:ind w:firstLine="540"/>
        <w:jc w:val="both"/>
      </w:pPr>
      <w:bookmarkStart w:id="11" w:name="P415"/>
      <w:bookmarkEnd w:id="11"/>
      <w:r>
        <w:t>85. Оформленное разрешение на судовые радиостанции подписывается руководителем территориального органа Роскомнадзора или должностным лицом, уполномоченным им, в установленном порядке.</w:t>
      </w:r>
    </w:p>
    <w:p w:rsidR="004F0ADA" w:rsidRDefault="004F0ADA">
      <w:pPr>
        <w:pStyle w:val="ConsPlusNormal"/>
        <w:spacing w:before="220"/>
        <w:ind w:firstLine="540"/>
        <w:jc w:val="both"/>
      </w:pPr>
      <w:r>
        <w:t>86. В случае принятия к рассмотрению заявления о прекращении действия разрешения на судовые радиостанции должностное лицо осуществляет проверку на достоверность:</w:t>
      </w:r>
    </w:p>
    <w:p w:rsidR="004F0ADA" w:rsidRDefault="004F0ADA">
      <w:pPr>
        <w:pStyle w:val="ConsPlusNormal"/>
        <w:spacing w:before="220"/>
        <w:ind w:firstLine="540"/>
        <w:jc w:val="both"/>
      </w:pPr>
      <w:r>
        <w:t>1) сведений о судовладельце;</w:t>
      </w:r>
    </w:p>
    <w:p w:rsidR="004F0ADA" w:rsidRDefault="004F0ADA">
      <w:pPr>
        <w:pStyle w:val="ConsPlusNormal"/>
        <w:spacing w:before="220"/>
        <w:ind w:firstLine="540"/>
        <w:jc w:val="both"/>
      </w:pPr>
      <w:r>
        <w:lastRenderedPageBreak/>
        <w:t>2) сведений о праве собственности на судно и сроке действия регистрации судна в Российской Федерации;</w:t>
      </w:r>
    </w:p>
    <w:p w:rsidR="004F0ADA" w:rsidRDefault="004F0ADA">
      <w:pPr>
        <w:pStyle w:val="ConsPlusNormal"/>
        <w:spacing w:before="220"/>
        <w:ind w:firstLine="540"/>
        <w:jc w:val="both"/>
      </w:pPr>
      <w:r>
        <w:t>3) сведений о праве собственности на маломерное судно.</w:t>
      </w:r>
    </w:p>
    <w:p w:rsidR="004F0ADA" w:rsidRDefault="004F0ADA">
      <w:pPr>
        <w:pStyle w:val="ConsPlusNormal"/>
        <w:jc w:val="both"/>
      </w:pPr>
    </w:p>
    <w:p w:rsidR="004F0ADA" w:rsidRDefault="004F0ADA">
      <w:pPr>
        <w:pStyle w:val="ConsPlusTitle"/>
        <w:jc w:val="center"/>
        <w:outlineLvl w:val="2"/>
      </w:pPr>
      <w:r>
        <w:t>Оформление и выдача разрешения на судовые радиостанции,</w:t>
      </w:r>
    </w:p>
    <w:p w:rsidR="004F0ADA" w:rsidRDefault="004F0ADA">
      <w:pPr>
        <w:pStyle w:val="ConsPlusTitle"/>
        <w:jc w:val="center"/>
      </w:pPr>
      <w:r>
        <w:t>извещения об отказе в предоставлении государственной услуги</w:t>
      </w:r>
    </w:p>
    <w:p w:rsidR="004F0ADA" w:rsidRDefault="004F0ADA">
      <w:pPr>
        <w:pStyle w:val="ConsPlusTitle"/>
        <w:jc w:val="center"/>
      </w:pPr>
      <w:r>
        <w:t>или извещения о принятии решения о прекращении действия</w:t>
      </w:r>
    </w:p>
    <w:p w:rsidR="004F0ADA" w:rsidRDefault="004F0ADA">
      <w:pPr>
        <w:pStyle w:val="ConsPlusTitle"/>
        <w:jc w:val="center"/>
      </w:pPr>
      <w:r>
        <w:t>разрешения на судовые радиостанции</w:t>
      </w:r>
    </w:p>
    <w:p w:rsidR="004F0ADA" w:rsidRDefault="004F0ADA">
      <w:pPr>
        <w:pStyle w:val="ConsPlusNormal"/>
        <w:jc w:val="both"/>
      </w:pPr>
    </w:p>
    <w:p w:rsidR="004F0ADA" w:rsidRDefault="004F0ADA">
      <w:pPr>
        <w:pStyle w:val="ConsPlusNormal"/>
        <w:ind w:firstLine="540"/>
        <w:jc w:val="both"/>
      </w:pPr>
      <w:r>
        <w:t>87. Решения о выдаче разрешения на судовые радиостанции, извещения об отказе в предоставлении государственной услуги или извещения о принятии решения о прекращении действия разрешения на судовые радиостанции подписываются руководителем территориального органа Роскомнадзора или должностным лицом, уполномоченным им, с использованием усиленной квалифицированной электронной подписи.</w:t>
      </w:r>
    </w:p>
    <w:p w:rsidR="004F0ADA" w:rsidRDefault="004F0ADA">
      <w:pPr>
        <w:pStyle w:val="ConsPlusNormal"/>
        <w:spacing w:before="220"/>
        <w:ind w:firstLine="540"/>
        <w:jc w:val="both"/>
      </w:pPr>
      <w:bookmarkStart w:id="12" w:name="P427"/>
      <w:bookmarkEnd w:id="12"/>
      <w:r>
        <w:t>88. В зависимости от формы обращения направление извещений и решений осуществляется в следующем порядке:</w:t>
      </w:r>
    </w:p>
    <w:p w:rsidR="004F0ADA" w:rsidRDefault="004F0ADA">
      <w:pPr>
        <w:pStyle w:val="ConsPlusNormal"/>
        <w:spacing w:before="220"/>
        <w:ind w:firstLine="540"/>
        <w:jc w:val="both"/>
      </w:pPr>
      <w:r>
        <w:t>1) в электронном виде в личный кабинет на Едином портале по всем заявлениям, поступившим с Единого портала;</w:t>
      </w:r>
    </w:p>
    <w:p w:rsidR="004F0ADA" w:rsidRDefault="004F0ADA">
      <w:pPr>
        <w:pStyle w:val="ConsPlusNormal"/>
        <w:spacing w:before="220"/>
        <w:ind w:firstLine="540"/>
        <w:jc w:val="both"/>
      </w:pPr>
      <w:r>
        <w:t>2) на почтовый адрес заявителя на основании:</w:t>
      </w:r>
    </w:p>
    <w:p w:rsidR="004F0ADA" w:rsidRDefault="004F0ADA">
      <w:pPr>
        <w:pStyle w:val="ConsPlusNormal"/>
        <w:spacing w:before="220"/>
        <w:ind w:firstLine="540"/>
        <w:jc w:val="both"/>
      </w:pPr>
      <w:r>
        <w:t>2.1) выбранного способа получения в поле "Способ получения результата" на Едином портале;</w:t>
      </w:r>
    </w:p>
    <w:p w:rsidR="004F0ADA" w:rsidRDefault="004F0ADA">
      <w:pPr>
        <w:pStyle w:val="ConsPlusNormal"/>
        <w:spacing w:before="220"/>
        <w:ind w:firstLine="540"/>
        <w:jc w:val="both"/>
      </w:pPr>
      <w:r>
        <w:t>2.2) указанного почтового адреса заявителя в заявлении, поданном в территориальный орган Роскомнадзора на бумажном носителе;</w:t>
      </w:r>
    </w:p>
    <w:p w:rsidR="004F0ADA" w:rsidRDefault="004F0ADA">
      <w:pPr>
        <w:pStyle w:val="ConsPlusNormal"/>
        <w:spacing w:before="220"/>
        <w:ind w:firstLine="540"/>
        <w:jc w:val="both"/>
      </w:pPr>
      <w:r>
        <w:t>3) заявителю лично на руки.</w:t>
      </w:r>
    </w:p>
    <w:p w:rsidR="004F0ADA" w:rsidRDefault="004F0ADA">
      <w:pPr>
        <w:pStyle w:val="ConsPlusNormal"/>
        <w:spacing w:before="220"/>
        <w:ind w:firstLine="540"/>
        <w:jc w:val="both"/>
      </w:pPr>
      <w:r>
        <w:t>89. Срок выполнения административной процедуры не должен превышать одного рабочего дня с даты оформления разрешения на судовые радиостанции, извещения об отказе в предоставлении государственной услуги или извещения о принятии решения о прекращении действия разрешения на судовые радиостанции.</w:t>
      </w:r>
    </w:p>
    <w:p w:rsidR="004F0ADA" w:rsidRDefault="004F0ADA">
      <w:pPr>
        <w:pStyle w:val="ConsPlusNormal"/>
        <w:jc w:val="both"/>
      </w:pPr>
    </w:p>
    <w:p w:rsidR="004F0ADA" w:rsidRDefault="004F0ADA">
      <w:pPr>
        <w:pStyle w:val="ConsPlusTitle"/>
        <w:jc w:val="center"/>
        <w:outlineLvl w:val="2"/>
      </w:pPr>
      <w:r>
        <w:t>Порядок исправления допущенных опечаток и ошибок</w:t>
      </w:r>
    </w:p>
    <w:p w:rsidR="004F0ADA" w:rsidRDefault="004F0ADA">
      <w:pPr>
        <w:pStyle w:val="ConsPlusTitle"/>
        <w:jc w:val="center"/>
      </w:pPr>
      <w:r>
        <w:t>в выданных в результате предоставления государственной</w:t>
      </w:r>
    </w:p>
    <w:p w:rsidR="004F0ADA" w:rsidRDefault="004F0ADA">
      <w:pPr>
        <w:pStyle w:val="ConsPlusTitle"/>
        <w:jc w:val="center"/>
      </w:pPr>
      <w:r>
        <w:t>услуги документах</w:t>
      </w:r>
    </w:p>
    <w:p w:rsidR="004F0ADA" w:rsidRDefault="004F0ADA">
      <w:pPr>
        <w:pStyle w:val="ConsPlusNormal"/>
        <w:jc w:val="both"/>
      </w:pPr>
    </w:p>
    <w:p w:rsidR="004F0ADA" w:rsidRDefault="004F0ADA">
      <w:pPr>
        <w:pStyle w:val="ConsPlusNormal"/>
        <w:ind w:firstLine="540"/>
        <w:jc w:val="both"/>
      </w:pPr>
      <w:r>
        <w:t>90. Для исправления опечаток в выданных разрешениях на судовые радиостанции, извещениях о принятии решения о прекращении действия разрешения на судовые радиостанции заявитель предоставляет в территориальный орган Роскомнадзора:</w:t>
      </w:r>
    </w:p>
    <w:p w:rsidR="004F0ADA" w:rsidRDefault="004F0ADA">
      <w:pPr>
        <w:pStyle w:val="ConsPlusNormal"/>
        <w:spacing w:before="220"/>
        <w:ind w:firstLine="540"/>
        <w:jc w:val="both"/>
      </w:pPr>
      <w:r>
        <w:t>1) обращение с указанием опечаток и (или) ошибок, допущенных в документах, выданных в результате предоставления государственной услуги;</w:t>
      </w:r>
    </w:p>
    <w:p w:rsidR="004F0ADA" w:rsidRDefault="004F0ADA">
      <w:pPr>
        <w:pStyle w:val="ConsPlusNormal"/>
        <w:spacing w:before="220"/>
        <w:ind w:firstLine="540"/>
        <w:jc w:val="both"/>
      </w:pPr>
      <w:r>
        <w:t xml:space="preserve">2) оригинал разрешения на судовые радиостанции, извещения, в которых обнаружена опечатка (в случае получения разрешения в форме документа на бумажном носителе, оформленного в соответствии с </w:t>
      </w:r>
      <w:hyperlink w:anchor="P415" w:history="1">
        <w:r>
          <w:rPr>
            <w:color w:val="0000FF"/>
          </w:rPr>
          <w:t>пунктом 85</w:t>
        </w:r>
      </w:hyperlink>
      <w:r>
        <w:t xml:space="preserve"> настоящего Регламента).</w:t>
      </w:r>
    </w:p>
    <w:p w:rsidR="004F0ADA" w:rsidRDefault="004F0ADA">
      <w:pPr>
        <w:pStyle w:val="ConsPlusNormal"/>
        <w:spacing w:before="220"/>
        <w:ind w:firstLine="540"/>
        <w:jc w:val="both"/>
      </w:pPr>
      <w:r>
        <w:t>91. Рассмотрение обращения производится в течение 10 рабочих дней.</w:t>
      </w:r>
    </w:p>
    <w:p w:rsidR="004F0ADA" w:rsidRDefault="004F0ADA">
      <w:pPr>
        <w:pStyle w:val="ConsPlusNormal"/>
        <w:spacing w:before="220"/>
        <w:ind w:firstLine="540"/>
        <w:jc w:val="both"/>
      </w:pPr>
      <w:r>
        <w:t xml:space="preserve">92. В случае выявления допущенных опечаток и (или) ошибок (в случае отсутствия опечаток и (или) ошибок) в выданных в результате предоставления государственной услуги документах </w:t>
      </w:r>
      <w:r>
        <w:lastRenderedPageBreak/>
        <w:t>территориальный орган Роскомнадзора выдает исправленное разрешение на судовые радиостанции, извещение об отказе в предоставлении государственной услуги или извещение о принятии решения о прекращении действия разрешения на судовые радиостанции (с реквизитами исходного документа).</w:t>
      </w:r>
    </w:p>
    <w:p w:rsidR="004F0ADA" w:rsidRDefault="004F0ADA">
      <w:pPr>
        <w:pStyle w:val="ConsPlusNormal"/>
        <w:spacing w:before="220"/>
        <w:ind w:firstLine="540"/>
        <w:jc w:val="both"/>
      </w:pPr>
      <w:r>
        <w:t xml:space="preserve">93. При направлении обращения об исправлении технической ошибки в электронной форме исправленные документы (информация об отсутствии опечаток и (или) ошибок) подписываются усиленной квалифицированной электронной подписью руководителя территориального органа Роскомнадзора или уполномоченным им должностным лицом и направляются в личный кабинет на Едином портале в соответствии с </w:t>
      </w:r>
      <w:hyperlink w:anchor="P427" w:history="1">
        <w:r>
          <w:rPr>
            <w:color w:val="0000FF"/>
          </w:rPr>
          <w:t>пунктом 88</w:t>
        </w:r>
      </w:hyperlink>
      <w:r>
        <w:t xml:space="preserve"> настоящего Регламента.</w:t>
      </w:r>
    </w:p>
    <w:p w:rsidR="004F0ADA" w:rsidRDefault="004F0ADA">
      <w:pPr>
        <w:pStyle w:val="ConsPlusNormal"/>
        <w:spacing w:before="220"/>
        <w:ind w:firstLine="540"/>
        <w:jc w:val="both"/>
      </w:pPr>
      <w:r>
        <w:t>94. В случае отсутствия факта наличия опечаток в выданных разрешениях на судовые радиостанции территориальный орган Роскомнадзора направляет заявителю письмо с указанием причин возврата.</w:t>
      </w:r>
    </w:p>
    <w:p w:rsidR="004F0ADA" w:rsidRDefault="004F0ADA">
      <w:pPr>
        <w:pStyle w:val="ConsPlusNormal"/>
        <w:jc w:val="both"/>
      </w:pPr>
    </w:p>
    <w:p w:rsidR="004F0ADA" w:rsidRDefault="004F0ADA">
      <w:pPr>
        <w:pStyle w:val="ConsPlusTitle"/>
        <w:jc w:val="center"/>
        <w:outlineLvl w:val="1"/>
      </w:pPr>
      <w:r>
        <w:t>IV. Формы контроля за исполнением регламента</w:t>
      </w:r>
    </w:p>
    <w:p w:rsidR="004F0ADA" w:rsidRDefault="004F0ADA">
      <w:pPr>
        <w:pStyle w:val="ConsPlusNormal"/>
        <w:jc w:val="both"/>
      </w:pPr>
    </w:p>
    <w:p w:rsidR="004F0ADA" w:rsidRDefault="004F0ADA">
      <w:pPr>
        <w:pStyle w:val="ConsPlusTitle"/>
        <w:jc w:val="center"/>
        <w:outlineLvl w:val="2"/>
      </w:pPr>
      <w:r>
        <w:t>Порядок осуществления текущего контроля за соблюдением</w:t>
      </w:r>
    </w:p>
    <w:p w:rsidR="004F0ADA" w:rsidRDefault="004F0ADA">
      <w:pPr>
        <w:pStyle w:val="ConsPlusTitle"/>
        <w:jc w:val="center"/>
      </w:pPr>
      <w:r>
        <w:t>и исполнением ответственными должностными лицами положений</w:t>
      </w:r>
    </w:p>
    <w:p w:rsidR="004F0ADA" w:rsidRDefault="004F0ADA">
      <w:pPr>
        <w:pStyle w:val="ConsPlusTitle"/>
        <w:jc w:val="center"/>
      </w:pPr>
      <w:r>
        <w:t>регламента и иных нормативных правовых актов,</w:t>
      </w:r>
    </w:p>
    <w:p w:rsidR="004F0ADA" w:rsidRDefault="004F0ADA">
      <w:pPr>
        <w:pStyle w:val="ConsPlusTitle"/>
        <w:jc w:val="center"/>
      </w:pPr>
      <w:r>
        <w:t>устанавливающих требования к предоставлению государственной</w:t>
      </w:r>
    </w:p>
    <w:p w:rsidR="004F0ADA" w:rsidRDefault="004F0ADA">
      <w:pPr>
        <w:pStyle w:val="ConsPlusTitle"/>
        <w:jc w:val="center"/>
      </w:pPr>
      <w:r>
        <w:t>услуги, а также принятием ими решений</w:t>
      </w:r>
    </w:p>
    <w:p w:rsidR="004F0ADA" w:rsidRDefault="004F0ADA">
      <w:pPr>
        <w:pStyle w:val="ConsPlusNormal"/>
        <w:jc w:val="both"/>
      </w:pPr>
    </w:p>
    <w:p w:rsidR="004F0ADA" w:rsidRDefault="004F0ADA">
      <w:pPr>
        <w:pStyle w:val="ConsPlusNormal"/>
        <w:ind w:firstLine="540"/>
        <w:jc w:val="both"/>
      </w:pPr>
      <w:r>
        <w:t>95. Предметом текущего контроля является выявление и устранение нарушений порядка рассмотрения обращений заявителей, оценка полноты рассмотрения обращений, объективность и тщательность проверки сведений.</w:t>
      </w:r>
    </w:p>
    <w:p w:rsidR="004F0ADA" w:rsidRDefault="004F0ADA">
      <w:pPr>
        <w:pStyle w:val="ConsPlusNormal"/>
        <w:spacing w:before="220"/>
        <w:ind w:firstLine="540"/>
        <w:jc w:val="both"/>
      </w:pPr>
      <w:r>
        <w:t>96. Текущий контроль за соблюдением и исполнением ответственными должностными лицами положений настоящего Регламента, устанавливающего требования к предоставлению государственной услуги, а также принятием ими решений осуществляется руководителем структурного подразделения, ответственного за организацию работы по предоставлению государственной услуги.</w:t>
      </w:r>
    </w:p>
    <w:p w:rsidR="004F0ADA" w:rsidRDefault="004F0ADA">
      <w:pPr>
        <w:pStyle w:val="ConsPlusNormal"/>
        <w:spacing w:before="220"/>
        <w:ind w:firstLine="540"/>
        <w:jc w:val="both"/>
      </w:pPr>
      <w:r>
        <w:t>97. При выявлении в ходе текущего контроля нарушений настоящего Регламента руководитель структурного подразделения, ответственного за организацию работы по предоставлению государственной услуги, организует работы по устранению таких нарушений.</w:t>
      </w:r>
    </w:p>
    <w:p w:rsidR="004F0ADA" w:rsidRDefault="004F0ADA">
      <w:pPr>
        <w:pStyle w:val="ConsPlusNormal"/>
        <w:jc w:val="both"/>
      </w:pPr>
    </w:p>
    <w:p w:rsidR="004F0ADA" w:rsidRDefault="004F0ADA">
      <w:pPr>
        <w:pStyle w:val="ConsPlusTitle"/>
        <w:jc w:val="center"/>
        <w:outlineLvl w:val="2"/>
      </w:pPr>
      <w:r>
        <w:t>Порядок и периодичность осуществления плановых</w:t>
      </w:r>
    </w:p>
    <w:p w:rsidR="004F0ADA" w:rsidRDefault="004F0ADA">
      <w:pPr>
        <w:pStyle w:val="ConsPlusTitle"/>
        <w:jc w:val="center"/>
      </w:pPr>
      <w:r>
        <w:t>и внеплановых проверок полноты и качества предоставления</w:t>
      </w:r>
    </w:p>
    <w:p w:rsidR="004F0ADA" w:rsidRDefault="004F0ADA">
      <w:pPr>
        <w:pStyle w:val="ConsPlusTitle"/>
        <w:jc w:val="center"/>
      </w:pPr>
      <w:r>
        <w:t>государственной услуги, в том числе порядок и формы</w:t>
      </w:r>
    </w:p>
    <w:p w:rsidR="004F0ADA" w:rsidRDefault="004F0ADA">
      <w:pPr>
        <w:pStyle w:val="ConsPlusTitle"/>
        <w:jc w:val="center"/>
      </w:pPr>
      <w:r>
        <w:t>контроля за полнотой и качеством предоставления</w:t>
      </w:r>
    </w:p>
    <w:p w:rsidR="004F0ADA" w:rsidRDefault="004F0ADA">
      <w:pPr>
        <w:pStyle w:val="ConsPlusTitle"/>
        <w:jc w:val="center"/>
      </w:pPr>
      <w:r>
        <w:t>государственной услуги</w:t>
      </w:r>
    </w:p>
    <w:p w:rsidR="004F0ADA" w:rsidRDefault="004F0ADA">
      <w:pPr>
        <w:pStyle w:val="ConsPlusNormal"/>
        <w:jc w:val="both"/>
      </w:pPr>
    </w:p>
    <w:p w:rsidR="004F0ADA" w:rsidRDefault="004F0ADA">
      <w:pPr>
        <w:pStyle w:val="ConsPlusNormal"/>
        <w:ind w:firstLine="540"/>
        <w:jc w:val="both"/>
      </w:pPr>
      <w:r>
        <w:t>98. Контроль за полнотой и качеством предоставления государственной услуги осуществляется в форме проведения проверок.</w:t>
      </w:r>
    </w:p>
    <w:p w:rsidR="004F0ADA" w:rsidRDefault="004F0ADA">
      <w:pPr>
        <w:pStyle w:val="ConsPlusNormal"/>
        <w:spacing w:before="220"/>
        <w:ind w:firstLine="540"/>
        <w:jc w:val="both"/>
      </w:pPr>
      <w:r>
        <w:t>99. Проверки полноты и качества предоставления государственной услуги могут быть плановыми и внеплановыми.</w:t>
      </w:r>
    </w:p>
    <w:p w:rsidR="004F0ADA" w:rsidRDefault="004F0ADA">
      <w:pPr>
        <w:pStyle w:val="ConsPlusNormal"/>
        <w:spacing w:before="220"/>
        <w:ind w:firstLine="540"/>
        <w:jc w:val="both"/>
      </w:pPr>
      <w:r>
        <w:t>100. Плановые проверки проводятся в соответствии с установленными планами работы Роскомнадзора и планами работы территориальных органов Роскомнадзора.</w:t>
      </w:r>
    </w:p>
    <w:p w:rsidR="004F0ADA" w:rsidRDefault="004F0ADA">
      <w:pPr>
        <w:pStyle w:val="ConsPlusNormal"/>
        <w:spacing w:before="220"/>
        <w:ind w:firstLine="540"/>
        <w:jc w:val="both"/>
      </w:pPr>
      <w:r>
        <w:t>101. Внеплановые проверки (служебные расследования) организуются и проводятся в связи с проверкой устранения ранее выявленных нарушений настоящего Регламента, а также в случае:</w:t>
      </w:r>
    </w:p>
    <w:p w:rsidR="004F0ADA" w:rsidRDefault="004F0ADA">
      <w:pPr>
        <w:pStyle w:val="ConsPlusNormal"/>
        <w:spacing w:before="220"/>
        <w:ind w:firstLine="540"/>
        <w:jc w:val="both"/>
      </w:pPr>
      <w:r>
        <w:lastRenderedPageBreak/>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4F0ADA" w:rsidRDefault="004F0ADA">
      <w:pPr>
        <w:pStyle w:val="ConsPlusNormal"/>
        <w:spacing w:before="220"/>
        <w:ind w:firstLine="540"/>
        <w:jc w:val="both"/>
      </w:pPr>
      <w:r>
        <w:t>2) 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Роскомнадзора, отвечающих за предоставление государственной услуги.</w:t>
      </w:r>
    </w:p>
    <w:p w:rsidR="004F0ADA" w:rsidRDefault="004F0ADA">
      <w:pPr>
        <w:pStyle w:val="ConsPlusNormal"/>
        <w:jc w:val="both"/>
      </w:pPr>
    </w:p>
    <w:p w:rsidR="004F0ADA" w:rsidRDefault="004F0ADA">
      <w:pPr>
        <w:pStyle w:val="ConsPlusTitle"/>
        <w:jc w:val="center"/>
        <w:outlineLvl w:val="2"/>
      </w:pPr>
      <w:r>
        <w:t>Ответственность должностных лиц органа,</w:t>
      </w:r>
    </w:p>
    <w:p w:rsidR="004F0ADA" w:rsidRDefault="004F0ADA">
      <w:pPr>
        <w:pStyle w:val="ConsPlusTitle"/>
        <w:jc w:val="center"/>
      </w:pPr>
      <w:r>
        <w:t>предоставляющего государственную услугу, за решения</w:t>
      </w:r>
    </w:p>
    <w:p w:rsidR="004F0ADA" w:rsidRDefault="004F0ADA">
      <w:pPr>
        <w:pStyle w:val="ConsPlusTitle"/>
        <w:jc w:val="center"/>
      </w:pPr>
      <w:r>
        <w:t>и действия (бездействие), принимаемые (осуществляемые)</w:t>
      </w:r>
    </w:p>
    <w:p w:rsidR="004F0ADA" w:rsidRDefault="004F0ADA">
      <w:pPr>
        <w:pStyle w:val="ConsPlusTitle"/>
        <w:jc w:val="center"/>
      </w:pPr>
      <w:r>
        <w:t>ими в ходе предоставления государственной услуги</w:t>
      </w:r>
    </w:p>
    <w:p w:rsidR="004F0ADA" w:rsidRDefault="004F0ADA">
      <w:pPr>
        <w:pStyle w:val="ConsPlusNormal"/>
        <w:jc w:val="both"/>
      </w:pPr>
    </w:p>
    <w:p w:rsidR="004F0ADA" w:rsidRDefault="004F0ADA">
      <w:pPr>
        <w:pStyle w:val="ConsPlusNormal"/>
        <w:ind w:firstLine="540"/>
        <w:jc w:val="both"/>
      </w:pPr>
      <w:r>
        <w:t>102. В случае выявления нарушений требований Административного регламента осуществляется привлечение виновных лиц к ответственности, предусмотренной законодательством Российской Федерации.</w:t>
      </w:r>
    </w:p>
    <w:p w:rsidR="004F0ADA" w:rsidRDefault="004F0ADA">
      <w:pPr>
        <w:pStyle w:val="ConsPlusNormal"/>
        <w:jc w:val="both"/>
      </w:pPr>
    </w:p>
    <w:p w:rsidR="004F0ADA" w:rsidRDefault="004F0ADA">
      <w:pPr>
        <w:pStyle w:val="ConsPlusTitle"/>
        <w:jc w:val="center"/>
        <w:outlineLvl w:val="2"/>
      </w:pPr>
      <w:r>
        <w:t>Положения, характеризующие требования к порядку</w:t>
      </w:r>
    </w:p>
    <w:p w:rsidR="004F0ADA" w:rsidRDefault="004F0ADA">
      <w:pPr>
        <w:pStyle w:val="ConsPlusTitle"/>
        <w:jc w:val="center"/>
      </w:pPr>
      <w:r>
        <w:t>и формам контроля за предоставлением государственной</w:t>
      </w:r>
    </w:p>
    <w:p w:rsidR="004F0ADA" w:rsidRDefault="004F0ADA">
      <w:pPr>
        <w:pStyle w:val="ConsPlusTitle"/>
        <w:jc w:val="center"/>
      </w:pPr>
      <w:r>
        <w:t>услуги, в том числе со стороны граждан,</w:t>
      </w:r>
    </w:p>
    <w:p w:rsidR="004F0ADA" w:rsidRDefault="004F0ADA">
      <w:pPr>
        <w:pStyle w:val="ConsPlusTitle"/>
        <w:jc w:val="center"/>
      </w:pPr>
      <w:r>
        <w:t>их объединений и организаций</w:t>
      </w:r>
    </w:p>
    <w:p w:rsidR="004F0ADA" w:rsidRDefault="004F0ADA">
      <w:pPr>
        <w:pStyle w:val="ConsPlusNormal"/>
        <w:jc w:val="both"/>
      </w:pPr>
    </w:p>
    <w:p w:rsidR="004F0ADA" w:rsidRDefault="004F0ADA">
      <w:pPr>
        <w:pStyle w:val="ConsPlusNormal"/>
        <w:ind w:firstLine="540"/>
        <w:jc w:val="both"/>
      </w:pPr>
      <w:r>
        <w:t>103.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4F0ADA" w:rsidRDefault="004F0ADA">
      <w:pPr>
        <w:pStyle w:val="ConsPlusNormal"/>
        <w:spacing w:before="220"/>
        <w:ind w:firstLine="540"/>
        <w:jc w:val="both"/>
      </w:pPr>
      <w:r>
        <w:t>104. Граждане, их объединения и организации также вправе:</w:t>
      </w:r>
    </w:p>
    <w:p w:rsidR="004F0ADA" w:rsidRDefault="004F0ADA">
      <w:pPr>
        <w:pStyle w:val="ConsPlusNormal"/>
        <w:spacing w:before="220"/>
        <w:ind w:firstLine="540"/>
        <w:jc w:val="both"/>
      </w:pPr>
      <w:r>
        <w:t>1) направлять замечания и предложения по улучшению доступности и качества предоставления государственной услуги;</w:t>
      </w:r>
    </w:p>
    <w:p w:rsidR="004F0ADA" w:rsidRDefault="004F0ADA">
      <w:pPr>
        <w:pStyle w:val="ConsPlusNormal"/>
        <w:spacing w:before="220"/>
        <w:ind w:firstLine="540"/>
        <w:jc w:val="both"/>
      </w:pPr>
      <w:r>
        <w:t>2) вносить предложения о мерах по устранению нарушений настоящего Регламента.</w:t>
      </w:r>
    </w:p>
    <w:p w:rsidR="004F0ADA" w:rsidRDefault="004F0ADA">
      <w:pPr>
        <w:pStyle w:val="ConsPlusNormal"/>
        <w:spacing w:before="220"/>
        <w:ind w:firstLine="540"/>
        <w:jc w:val="both"/>
      </w:pPr>
      <w:r>
        <w:t>105.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0ADA" w:rsidRDefault="004F0ADA">
      <w:pPr>
        <w:pStyle w:val="ConsPlusNormal"/>
        <w:jc w:val="both"/>
      </w:pPr>
    </w:p>
    <w:p w:rsidR="004F0ADA" w:rsidRDefault="004F0ADA">
      <w:pPr>
        <w:pStyle w:val="ConsPlusTitle"/>
        <w:jc w:val="center"/>
        <w:outlineLvl w:val="1"/>
      </w:pPr>
      <w:r>
        <w:t>V. Досудебный (внесудебный) порядок обжалования решений</w:t>
      </w:r>
    </w:p>
    <w:p w:rsidR="004F0ADA" w:rsidRDefault="004F0ADA">
      <w:pPr>
        <w:pStyle w:val="ConsPlusTitle"/>
        <w:jc w:val="center"/>
      </w:pPr>
      <w:r>
        <w:t>и действий (бездействия) органов, предоставляющих</w:t>
      </w:r>
    </w:p>
    <w:p w:rsidR="004F0ADA" w:rsidRDefault="004F0ADA">
      <w:pPr>
        <w:pStyle w:val="ConsPlusTitle"/>
        <w:jc w:val="center"/>
      </w:pPr>
      <w:r>
        <w:t>государственную услугу, а также их должностных лиц</w:t>
      </w:r>
    </w:p>
    <w:p w:rsidR="004F0ADA" w:rsidRDefault="004F0ADA">
      <w:pPr>
        <w:pStyle w:val="ConsPlusNormal"/>
        <w:jc w:val="both"/>
      </w:pPr>
    </w:p>
    <w:p w:rsidR="004F0ADA" w:rsidRDefault="004F0ADA">
      <w:pPr>
        <w:pStyle w:val="ConsPlusTitle"/>
        <w:jc w:val="center"/>
        <w:outlineLvl w:val="2"/>
      </w:pPr>
      <w:r>
        <w:t>Информация для заинтересованных лиц об их праве</w:t>
      </w:r>
    </w:p>
    <w:p w:rsidR="004F0ADA" w:rsidRDefault="004F0ADA">
      <w:pPr>
        <w:pStyle w:val="ConsPlusTitle"/>
        <w:jc w:val="center"/>
      </w:pPr>
      <w:r>
        <w:t>на досудебное (внесудебное) обжалование действий</w:t>
      </w:r>
    </w:p>
    <w:p w:rsidR="004F0ADA" w:rsidRDefault="004F0ADA">
      <w:pPr>
        <w:pStyle w:val="ConsPlusTitle"/>
        <w:jc w:val="center"/>
      </w:pPr>
      <w:r>
        <w:t>(бездействия) и (или) решений, принятых (осуществленных)</w:t>
      </w:r>
    </w:p>
    <w:p w:rsidR="004F0ADA" w:rsidRDefault="004F0ADA">
      <w:pPr>
        <w:pStyle w:val="ConsPlusTitle"/>
        <w:jc w:val="center"/>
      </w:pPr>
      <w:r>
        <w:t>в ходе предоставления государственной услуги</w:t>
      </w:r>
    </w:p>
    <w:p w:rsidR="004F0ADA" w:rsidRDefault="004F0ADA">
      <w:pPr>
        <w:pStyle w:val="ConsPlusNormal"/>
        <w:jc w:val="both"/>
      </w:pPr>
    </w:p>
    <w:p w:rsidR="004F0ADA" w:rsidRDefault="004F0ADA">
      <w:pPr>
        <w:pStyle w:val="ConsPlusNormal"/>
        <w:ind w:firstLine="540"/>
        <w:jc w:val="both"/>
      </w:pPr>
      <w:r>
        <w:t>106. Заявители имеют право на обжалование решений и действий (бездействия) Роскомнадзора, территориальных органов Роскомнадзора, должностных лиц Роскомнадзора, территориальных органов Роскомнадзора при предоставлении государственной услуги.</w:t>
      </w:r>
    </w:p>
    <w:p w:rsidR="004F0ADA" w:rsidRDefault="004F0ADA">
      <w:pPr>
        <w:pStyle w:val="ConsPlusNormal"/>
        <w:jc w:val="both"/>
      </w:pPr>
    </w:p>
    <w:p w:rsidR="004F0ADA" w:rsidRDefault="004F0ADA">
      <w:pPr>
        <w:pStyle w:val="ConsPlusTitle"/>
        <w:jc w:val="center"/>
        <w:outlineLvl w:val="2"/>
      </w:pPr>
      <w:r>
        <w:t>Органы государственной власти, организации и уполномоченные</w:t>
      </w:r>
    </w:p>
    <w:p w:rsidR="004F0ADA" w:rsidRDefault="004F0ADA">
      <w:pPr>
        <w:pStyle w:val="ConsPlusTitle"/>
        <w:jc w:val="center"/>
      </w:pPr>
      <w:r>
        <w:t>на рассмотрение жалобы лица, которым может быть направлена</w:t>
      </w:r>
    </w:p>
    <w:p w:rsidR="004F0ADA" w:rsidRDefault="004F0ADA">
      <w:pPr>
        <w:pStyle w:val="ConsPlusTitle"/>
        <w:jc w:val="center"/>
      </w:pPr>
      <w:r>
        <w:t>жалоба заявителя в досудебном (внесудебном) порядке</w:t>
      </w:r>
    </w:p>
    <w:p w:rsidR="004F0ADA" w:rsidRDefault="004F0ADA">
      <w:pPr>
        <w:pStyle w:val="ConsPlusNormal"/>
        <w:jc w:val="both"/>
      </w:pPr>
    </w:p>
    <w:p w:rsidR="004F0ADA" w:rsidRDefault="004F0ADA">
      <w:pPr>
        <w:pStyle w:val="ConsPlusNormal"/>
        <w:ind w:firstLine="540"/>
        <w:jc w:val="both"/>
      </w:pPr>
      <w:r>
        <w:t xml:space="preserve">107. Жалобы на решения, принятые руководителями территориальных органов </w:t>
      </w:r>
      <w:r>
        <w:lastRenderedPageBreak/>
        <w:t>Роскомнадзора, подаются в Роскомнадзор.</w:t>
      </w:r>
    </w:p>
    <w:p w:rsidR="004F0ADA" w:rsidRDefault="004F0ADA">
      <w:pPr>
        <w:pStyle w:val="ConsPlusNormal"/>
        <w:spacing w:before="220"/>
        <w:ind w:firstLine="540"/>
        <w:jc w:val="both"/>
      </w:pPr>
      <w:r>
        <w:t>108. Жалоба на решение или действия (бездействие) заместителя руководителя Роскомнадзора может быть направлена руководителю Роскомнадзора.</w:t>
      </w:r>
    </w:p>
    <w:p w:rsidR="004F0ADA" w:rsidRDefault="004F0ADA">
      <w:pPr>
        <w:pStyle w:val="ConsPlusNormal"/>
        <w:spacing w:before="220"/>
        <w:ind w:firstLine="540"/>
        <w:jc w:val="both"/>
      </w:pPr>
      <w:r>
        <w:t>109. Жалоба на решение или действия (бездействие) руководителя структурного подразделения Роскомнадзора может быть направлена заместителю руководителя Роскомнадзора.</w:t>
      </w:r>
    </w:p>
    <w:p w:rsidR="004F0ADA" w:rsidRDefault="004F0ADA">
      <w:pPr>
        <w:pStyle w:val="ConsPlusNormal"/>
        <w:spacing w:before="220"/>
        <w:ind w:firstLine="540"/>
        <w:jc w:val="both"/>
      </w:pPr>
      <w:r>
        <w:t>110. Жалоба на решение или действия (бездействие) Роскомнадзора подается в порядке подчиненности в Министерство цифрового развития, связи и массовых коммуникаций Российской Федерации.</w:t>
      </w:r>
    </w:p>
    <w:p w:rsidR="004F0ADA" w:rsidRDefault="004F0ADA">
      <w:pPr>
        <w:pStyle w:val="ConsPlusNormal"/>
        <w:jc w:val="both"/>
      </w:pPr>
    </w:p>
    <w:p w:rsidR="004F0ADA" w:rsidRDefault="004F0ADA">
      <w:pPr>
        <w:pStyle w:val="ConsPlusTitle"/>
        <w:jc w:val="center"/>
        <w:outlineLvl w:val="2"/>
      </w:pPr>
      <w:r>
        <w:t>Способы информирования заявителей о порядке подачи</w:t>
      </w:r>
    </w:p>
    <w:p w:rsidR="004F0ADA" w:rsidRDefault="004F0ADA">
      <w:pPr>
        <w:pStyle w:val="ConsPlusTitle"/>
        <w:jc w:val="center"/>
      </w:pPr>
      <w:r>
        <w:t>и рассмотрения жалобы, в том числе с использованием Единого</w:t>
      </w:r>
    </w:p>
    <w:p w:rsidR="004F0ADA" w:rsidRDefault="004F0ADA">
      <w:pPr>
        <w:pStyle w:val="ConsPlusTitle"/>
        <w:jc w:val="center"/>
      </w:pPr>
      <w:r>
        <w:t>портала государственных и муниципальных услуг (функций)</w:t>
      </w:r>
    </w:p>
    <w:p w:rsidR="004F0ADA" w:rsidRDefault="004F0ADA">
      <w:pPr>
        <w:pStyle w:val="ConsPlusNormal"/>
        <w:jc w:val="both"/>
      </w:pPr>
    </w:p>
    <w:p w:rsidR="004F0ADA" w:rsidRDefault="004F0ADA">
      <w:pPr>
        <w:pStyle w:val="ConsPlusNormal"/>
        <w:ind w:firstLine="540"/>
        <w:jc w:val="both"/>
      </w:pPr>
      <w:r>
        <w:t>111. Информацию о порядке подачи и рассмотрения жалобы заявители могут получить на официальных сайтах Роскомнадзора, территориальных органов Роскомнадзора в сети Интернет и на Едином портале, а также она 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4F0ADA" w:rsidRDefault="004F0ADA">
      <w:pPr>
        <w:pStyle w:val="ConsPlusNormal"/>
        <w:jc w:val="both"/>
      </w:pPr>
    </w:p>
    <w:p w:rsidR="004F0ADA" w:rsidRDefault="004F0ADA">
      <w:pPr>
        <w:pStyle w:val="ConsPlusTitle"/>
        <w:jc w:val="center"/>
        <w:outlineLvl w:val="2"/>
      </w:pPr>
      <w:r>
        <w:t>Перечень нормативных правовых актов, регулирующих порядок</w:t>
      </w:r>
    </w:p>
    <w:p w:rsidR="004F0ADA" w:rsidRDefault="004F0ADA">
      <w:pPr>
        <w:pStyle w:val="ConsPlusTitle"/>
        <w:jc w:val="center"/>
      </w:pPr>
      <w:r>
        <w:t>досудебного (внесудебного) обжалования решений и действий</w:t>
      </w:r>
    </w:p>
    <w:p w:rsidR="004F0ADA" w:rsidRDefault="004F0ADA">
      <w:pPr>
        <w:pStyle w:val="ConsPlusTitle"/>
        <w:jc w:val="center"/>
      </w:pPr>
      <w:r>
        <w:t>(бездействия) органа, предоставляющего государственную</w:t>
      </w:r>
    </w:p>
    <w:p w:rsidR="004F0ADA" w:rsidRDefault="004F0ADA">
      <w:pPr>
        <w:pStyle w:val="ConsPlusTitle"/>
        <w:jc w:val="center"/>
      </w:pPr>
      <w:r>
        <w:t>услугу, а также его должностных лиц</w:t>
      </w:r>
    </w:p>
    <w:p w:rsidR="004F0ADA" w:rsidRDefault="004F0ADA">
      <w:pPr>
        <w:pStyle w:val="ConsPlusNormal"/>
        <w:jc w:val="both"/>
      </w:pPr>
    </w:p>
    <w:p w:rsidR="004F0ADA" w:rsidRDefault="004F0ADA">
      <w:pPr>
        <w:pStyle w:val="ConsPlusNormal"/>
        <w:ind w:firstLine="540"/>
        <w:jc w:val="both"/>
      </w:pPr>
      <w:r>
        <w:t>112. Порядок досудебного (внесудебного) обжалования решений и действий (бездействия) Роскомнадзора, его должностных лиц при предоставлении государственной услуги регулируется:</w:t>
      </w:r>
    </w:p>
    <w:p w:rsidR="004F0ADA" w:rsidRDefault="004F0ADA">
      <w:pPr>
        <w:pStyle w:val="ConsPlusNormal"/>
        <w:spacing w:before="220"/>
        <w:ind w:firstLine="540"/>
        <w:jc w:val="both"/>
      </w:pPr>
      <w:r>
        <w:t xml:space="preserve">1) </w:t>
      </w:r>
      <w:hyperlink r:id="rId34" w:history="1">
        <w:r>
          <w:rPr>
            <w:color w:val="0000FF"/>
          </w:rPr>
          <w:t>Законом</w:t>
        </w:r>
      </w:hyperlink>
      <w:r>
        <w:t xml:space="preserve"> N 210-ФЗ;</w:t>
      </w:r>
    </w:p>
    <w:p w:rsidR="004F0ADA" w:rsidRDefault="004F0ADA">
      <w:pPr>
        <w:pStyle w:val="ConsPlusNormal"/>
        <w:spacing w:before="220"/>
        <w:ind w:firstLine="540"/>
        <w:jc w:val="both"/>
      </w:pPr>
      <w:r>
        <w:t xml:space="preserve">2) </w:t>
      </w:r>
      <w:hyperlink r:id="rId35"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&lt;24&gt;;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t>&lt;24&gt; Собрание законодательства Российской Федерации, 2012, N 35, ст. 4829; 2014, N 50, ст. 7113; 2015, N 47, ст. 6596; 2016, N 51, ст. 7370; 2017, N 44, ст. 6523; 2018, N 25, ст. 3696.</w:t>
      </w:r>
    </w:p>
    <w:p w:rsidR="004F0ADA" w:rsidRDefault="004F0ADA">
      <w:pPr>
        <w:pStyle w:val="ConsPlusNormal"/>
        <w:jc w:val="both"/>
      </w:pPr>
    </w:p>
    <w:p w:rsidR="004F0ADA" w:rsidRDefault="004F0ADA">
      <w:pPr>
        <w:pStyle w:val="ConsPlusNormal"/>
        <w:ind w:firstLine="540"/>
        <w:jc w:val="both"/>
      </w:pPr>
      <w:r>
        <w:t xml:space="preserve">3) </w:t>
      </w:r>
      <w:hyperlink r:id="rId37"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&lt;25&gt;.</w:t>
      </w:r>
    </w:p>
    <w:p w:rsidR="004F0ADA" w:rsidRDefault="004F0ADA">
      <w:pPr>
        <w:pStyle w:val="ConsPlusNormal"/>
        <w:spacing w:before="220"/>
        <w:ind w:firstLine="540"/>
        <w:jc w:val="both"/>
      </w:pPr>
      <w:r>
        <w:t>--------------------------------</w:t>
      </w:r>
    </w:p>
    <w:p w:rsidR="004F0ADA" w:rsidRDefault="004F0ADA">
      <w:pPr>
        <w:pStyle w:val="ConsPlusNormal"/>
        <w:spacing w:before="220"/>
        <w:ind w:firstLine="540"/>
        <w:jc w:val="both"/>
      </w:pPr>
      <w:r>
        <w:lastRenderedPageBreak/>
        <w:t>&lt;25&gt; Собрание законодательства Российской Федерации, 2012, N 48, ст. 6706; 2013, N 52, ст. 7218; 2015, N 2, ст. 518; 2018, N 49, ст. 7600.</w:t>
      </w:r>
    </w:p>
    <w:p w:rsidR="004F0ADA" w:rsidRDefault="004F0ADA">
      <w:pPr>
        <w:pStyle w:val="ConsPlusNormal"/>
        <w:jc w:val="both"/>
      </w:pPr>
    </w:p>
    <w:p w:rsidR="004F0ADA" w:rsidRDefault="004F0ADA">
      <w:pPr>
        <w:pStyle w:val="ConsPlusNormal"/>
        <w:ind w:firstLine="540"/>
        <w:jc w:val="both"/>
      </w:pPr>
      <w:r>
        <w:t>113. Информация о досудебном (внесудебном) порядке обжалования решений и действий (бездействия) органов, предоставляющих государственные услуги, а также их должностных лиц, размещается на Едином портале.</w:t>
      </w: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right"/>
        <w:outlineLvl w:val="1"/>
      </w:pPr>
      <w:r>
        <w:t>Приложение N 1</w:t>
      </w:r>
    </w:p>
    <w:p w:rsidR="004F0ADA" w:rsidRDefault="004F0ADA">
      <w:pPr>
        <w:pStyle w:val="ConsPlusNormal"/>
        <w:jc w:val="right"/>
      </w:pPr>
      <w:r>
        <w:t>к Административному регламенту</w:t>
      </w:r>
    </w:p>
    <w:p w:rsidR="004F0ADA" w:rsidRDefault="004F0ADA">
      <w:pPr>
        <w:pStyle w:val="ConsPlusNormal"/>
        <w:jc w:val="right"/>
      </w:pPr>
      <w:r>
        <w:t>предоставления Федеральной</w:t>
      </w:r>
    </w:p>
    <w:p w:rsidR="004F0ADA" w:rsidRDefault="004F0ADA">
      <w:pPr>
        <w:pStyle w:val="ConsPlusNormal"/>
        <w:jc w:val="right"/>
      </w:pPr>
      <w:r>
        <w:t>службой по надзору в сфере связи,</w:t>
      </w:r>
    </w:p>
    <w:p w:rsidR="004F0ADA" w:rsidRDefault="004F0ADA">
      <w:pPr>
        <w:pStyle w:val="ConsPlusNormal"/>
        <w:jc w:val="right"/>
      </w:pPr>
      <w:r>
        <w:t>информационных технологий</w:t>
      </w:r>
    </w:p>
    <w:p w:rsidR="004F0ADA" w:rsidRDefault="004F0ADA">
      <w:pPr>
        <w:pStyle w:val="ConsPlusNormal"/>
        <w:jc w:val="right"/>
      </w:pPr>
      <w:r>
        <w:t>и массовых коммуникаций</w:t>
      </w:r>
    </w:p>
    <w:p w:rsidR="004F0ADA" w:rsidRDefault="004F0ADA">
      <w:pPr>
        <w:pStyle w:val="ConsPlusNormal"/>
        <w:jc w:val="right"/>
      </w:pPr>
      <w:r>
        <w:t>государственной услуги</w:t>
      </w:r>
    </w:p>
    <w:p w:rsidR="004F0ADA" w:rsidRDefault="004F0ADA">
      <w:pPr>
        <w:pStyle w:val="ConsPlusNormal"/>
        <w:jc w:val="right"/>
      </w:pPr>
      <w:r>
        <w:t>по выдаче разрешений</w:t>
      </w:r>
    </w:p>
    <w:p w:rsidR="004F0ADA" w:rsidRDefault="004F0ADA">
      <w:pPr>
        <w:pStyle w:val="ConsPlusNormal"/>
        <w:jc w:val="right"/>
      </w:pPr>
      <w:r>
        <w:t>на судовые радиостанции,</w:t>
      </w:r>
    </w:p>
    <w:p w:rsidR="004F0ADA" w:rsidRDefault="004F0ADA">
      <w:pPr>
        <w:pStyle w:val="ConsPlusNormal"/>
        <w:jc w:val="right"/>
      </w:pPr>
      <w:r>
        <w:t>используемые на морских</w:t>
      </w:r>
    </w:p>
    <w:p w:rsidR="004F0ADA" w:rsidRDefault="004F0ADA">
      <w:pPr>
        <w:pStyle w:val="ConsPlusNormal"/>
        <w:jc w:val="right"/>
      </w:pPr>
      <w:r>
        <w:t>судах, судах внутреннего</w:t>
      </w:r>
    </w:p>
    <w:p w:rsidR="004F0ADA" w:rsidRDefault="004F0ADA">
      <w:pPr>
        <w:pStyle w:val="ConsPlusNormal"/>
        <w:jc w:val="right"/>
      </w:pPr>
      <w:r>
        <w:t>плавания и судах смешанного</w:t>
      </w:r>
    </w:p>
    <w:p w:rsidR="004F0ADA" w:rsidRDefault="004F0ADA">
      <w:pPr>
        <w:pStyle w:val="ConsPlusNormal"/>
        <w:jc w:val="right"/>
      </w:pPr>
      <w:r>
        <w:t>(река-море) плавания,</w:t>
      </w:r>
    </w:p>
    <w:p w:rsidR="004F0ADA" w:rsidRDefault="004F0ADA">
      <w:pPr>
        <w:pStyle w:val="ConsPlusNormal"/>
        <w:jc w:val="right"/>
      </w:pPr>
      <w:r>
        <w:t>утвержденному приказом Роскомнадзора</w:t>
      </w:r>
    </w:p>
    <w:p w:rsidR="004F0ADA" w:rsidRDefault="004F0ADA">
      <w:pPr>
        <w:pStyle w:val="ConsPlusNormal"/>
        <w:jc w:val="right"/>
      </w:pPr>
      <w:r>
        <w:t>от 18.12.2018 N 201</w:t>
      </w:r>
    </w:p>
    <w:p w:rsidR="004F0ADA" w:rsidRDefault="004F0ADA">
      <w:pPr>
        <w:pStyle w:val="ConsPlusNormal"/>
        <w:jc w:val="both"/>
      </w:pPr>
    </w:p>
    <w:p w:rsidR="004F0ADA" w:rsidRDefault="004F0ADA">
      <w:pPr>
        <w:pStyle w:val="ConsPlusNormal"/>
        <w:jc w:val="right"/>
      </w:pPr>
      <w:r>
        <w:t>Форма</w:t>
      </w:r>
    </w:p>
    <w:p w:rsidR="004F0ADA" w:rsidRDefault="004F0ADA">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F0ADA">
        <w:tc>
          <w:tcPr>
            <w:tcW w:w="4535" w:type="dxa"/>
            <w:tcBorders>
              <w:top w:val="nil"/>
              <w:left w:val="nil"/>
              <w:bottom w:val="nil"/>
              <w:right w:val="nil"/>
            </w:tcBorders>
          </w:tcPr>
          <w:p w:rsidR="004F0ADA" w:rsidRDefault="004F0ADA">
            <w:pPr>
              <w:pStyle w:val="ConsPlusNormal"/>
            </w:pPr>
          </w:p>
        </w:tc>
        <w:tc>
          <w:tcPr>
            <w:tcW w:w="4535" w:type="dxa"/>
            <w:tcBorders>
              <w:top w:val="nil"/>
              <w:left w:val="nil"/>
              <w:bottom w:val="nil"/>
              <w:right w:val="nil"/>
            </w:tcBorders>
          </w:tcPr>
          <w:p w:rsidR="004F0ADA" w:rsidRDefault="004F0ADA">
            <w:pPr>
              <w:pStyle w:val="ConsPlusNormal"/>
              <w:jc w:val="both"/>
            </w:pPr>
            <w:r>
              <w:t>В Управление Федеральной службы по надзору в сфере связи, информационных технологий и массовых коммуникаций по</w:t>
            </w:r>
          </w:p>
          <w:p w:rsidR="004F0ADA" w:rsidRDefault="004F0ADA">
            <w:pPr>
              <w:pStyle w:val="ConsPlusNormal"/>
            </w:pPr>
            <w:r>
              <w:t>________________________________</w:t>
            </w:r>
          </w:p>
          <w:p w:rsidR="004F0ADA" w:rsidRDefault="004F0ADA">
            <w:pPr>
              <w:pStyle w:val="ConsPlusNormal"/>
            </w:pPr>
            <w:r>
              <w:t>(наименование территориального управления Роскомнадзора)</w:t>
            </w:r>
          </w:p>
        </w:tc>
      </w:tr>
      <w:tr w:rsidR="004F0ADA">
        <w:tc>
          <w:tcPr>
            <w:tcW w:w="4535" w:type="dxa"/>
            <w:tcBorders>
              <w:top w:val="nil"/>
              <w:left w:val="nil"/>
              <w:bottom w:val="nil"/>
              <w:right w:val="nil"/>
            </w:tcBorders>
          </w:tcPr>
          <w:p w:rsidR="004F0ADA" w:rsidRDefault="004F0ADA">
            <w:pPr>
              <w:pStyle w:val="ConsPlusNormal"/>
              <w:jc w:val="both"/>
            </w:pPr>
            <w:r>
              <w:t>Исходящий N</w:t>
            </w:r>
          </w:p>
          <w:p w:rsidR="004F0ADA" w:rsidRDefault="004F0ADA">
            <w:pPr>
              <w:pStyle w:val="ConsPlusNormal"/>
              <w:jc w:val="both"/>
            </w:pPr>
            <w:r>
              <w:t>Дата заполнения заявления</w:t>
            </w:r>
          </w:p>
        </w:tc>
        <w:tc>
          <w:tcPr>
            <w:tcW w:w="4535" w:type="dxa"/>
            <w:tcBorders>
              <w:top w:val="nil"/>
              <w:left w:val="nil"/>
              <w:bottom w:val="nil"/>
              <w:right w:val="nil"/>
            </w:tcBorders>
          </w:tcPr>
          <w:p w:rsidR="004F0ADA" w:rsidRDefault="004F0ADA">
            <w:pPr>
              <w:pStyle w:val="ConsPlusNormal"/>
            </w:pPr>
          </w:p>
        </w:tc>
      </w:tr>
    </w:tbl>
    <w:p w:rsidR="004F0ADA" w:rsidRDefault="004F0ADA">
      <w:pPr>
        <w:pStyle w:val="ConsPlusNormal"/>
        <w:jc w:val="both"/>
      </w:pPr>
    </w:p>
    <w:p w:rsidR="004F0ADA" w:rsidRDefault="004F0ADA">
      <w:pPr>
        <w:pStyle w:val="ConsPlusNormal"/>
        <w:jc w:val="center"/>
      </w:pPr>
      <w:bookmarkStart w:id="13" w:name="P563"/>
      <w:bookmarkEnd w:id="13"/>
      <w:r>
        <w:t>Заявление</w:t>
      </w:r>
    </w:p>
    <w:p w:rsidR="004F0ADA" w:rsidRDefault="004F0ADA">
      <w:pPr>
        <w:pStyle w:val="ConsPlusNormal"/>
        <w:jc w:val="center"/>
      </w:pPr>
      <w:r>
        <w:t>о выдаче разрешения на судовые радиостанции</w:t>
      </w:r>
    </w:p>
    <w:p w:rsidR="004F0ADA" w:rsidRDefault="004F0ADA">
      <w:pPr>
        <w:pStyle w:val="ConsPlusNormal"/>
        <w:jc w:val="center"/>
      </w:pPr>
      <w:r>
        <w:t>(Для получения разрешения на судовые радиостанции,</w:t>
      </w:r>
    </w:p>
    <w:p w:rsidR="004F0ADA" w:rsidRDefault="004F0ADA">
      <w:pPr>
        <w:pStyle w:val="ConsPlusNormal"/>
        <w:jc w:val="center"/>
      </w:pPr>
      <w:r>
        <w:t>продления срока действия разрешения на судовые</w:t>
      </w:r>
    </w:p>
    <w:p w:rsidR="004F0ADA" w:rsidRDefault="004F0ADA">
      <w:pPr>
        <w:pStyle w:val="ConsPlusNormal"/>
        <w:jc w:val="center"/>
      </w:pPr>
      <w:r>
        <w:t>радиостанции, получения разрешения на судовые радиостанции</w:t>
      </w:r>
    </w:p>
    <w:p w:rsidR="004F0ADA" w:rsidRDefault="004F0ADA">
      <w:pPr>
        <w:pStyle w:val="ConsPlusNormal"/>
        <w:jc w:val="center"/>
      </w:pPr>
      <w:r>
        <w:t>в случае прекращения использования отдельных</w:t>
      </w:r>
    </w:p>
    <w:p w:rsidR="004F0ADA" w:rsidRDefault="004F0ADA">
      <w:pPr>
        <w:pStyle w:val="ConsPlusNormal"/>
        <w:jc w:val="center"/>
      </w:pPr>
      <w:r>
        <w:t>радиоэлектронных средств в составе судовой радиостанции,</w:t>
      </w:r>
    </w:p>
    <w:p w:rsidR="004F0ADA" w:rsidRDefault="004F0ADA">
      <w:pPr>
        <w:pStyle w:val="ConsPlusNormal"/>
        <w:jc w:val="center"/>
      </w:pPr>
      <w:r>
        <w:t>утери разрешения на судовые радиостанции заявителем,</w:t>
      </w:r>
    </w:p>
    <w:p w:rsidR="004F0ADA" w:rsidRDefault="004F0ADA">
      <w:pPr>
        <w:pStyle w:val="ConsPlusNormal"/>
        <w:jc w:val="center"/>
      </w:pPr>
      <w:r>
        <w:t>являющимся физическим лицом)</w:t>
      </w:r>
    </w:p>
    <w:p w:rsidR="004F0ADA" w:rsidRDefault="004F0A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5"/>
        <w:gridCol w:w="340"/>
        <w:gridCol w:w="340"/>
        <w:gridCol w:w="340"/>
        <w:gridCol w:w="340"/>
        <w:gridCol w:w="340"/>
        <w:gridCol w:w="340"/>
        <w:gridCol w:w="396"/>
        <w:gridCol w:w="396"/>
        <w:gridCol w:w="396"/>
        <w:gridCol w:w="396"/>
        <w:gridCol w:w="396"/>
        <w:gridCol w:w="396"/>
        <w:gridCol w:w="397"/>
      </w:tblGrid>
      <w:tr w:rsidR="004F0ADA">
        <w:tc>
          <w:tcPr>
            <w:tcW w:w="567" w:type="dxa"/>
          </w:tcPr>
          <w:p w:rsidR="004F0ADA" w:rsidRDefault="004F0ADA">
            <w:pPr>
              <w:pStyle w:val="ConsPlusNormal"/>
              <w:jc w:val="center"/>
            </w:pPr>
            <w:r>
              <w:t>1</w:t>
            </w:r>
          </w:p>
        </w:tc>
        <w:tc>
          <w:tcPr>
            <w:tcW w:w="3685" w:type="dxa"/>
          </w:tcPr>
          <w:p w:rsidR="004F0ADA" w:rsidRDefault="004F0ADA">
            <w:pPr>
              <w:pStyle w:val="ConsPlusNormal"/>
            </w:pPr>
            <w:r>
              <w:t>Фамилия, имя, отчество (при наличии)</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2</w:t>
            </w:r>
          </w:p>
        </w:tc>
        <w:tc>
          <w:tcPr>
            <w:tcW w:w="3685" w:type="dxa"/>
          </w:tcPr>
          <w:p w:rsidR="004F0ADA" w:rsidRDefault="004F0ADA">
            <w:pPr>
              <w:pStyle w:val="ConsPlusNormal"/>
            </w:pPr>
            <w:r>
              <w:t>Почтовый адрес заявителя</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lastRenderedPageBreak/>
              <w:t>3</w:t>
            </w:r>
          </w:p>
        </w:tc>
        <w:tc>
          <w:tcPr>
            <w:tcW w:w="3685" w:type="dxa"/>
          </w:tcPr>
          <w:p w:rsidR="004F0ADA" w:rsidRDefault="004F0ADA">
            <w:pPr>
              <w:pStyle w:val="ConsPlusNormal"/>
            </w:pPr>
            <w:r>
              <w:t>Адрес места жительства</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4</w:t>
            </w:r>
          </w:p>
        </w:tc>
        <w:tc>
          <w:tcPr>
            <w:tcW w:w="3685" w:type="dxa"/>
          </w:tcPr>
          <w:p w:rsidR="004F0ADA" w:rsidRDefault="004F0ADA">
            <w:pPr>
              <w:pStyle w:val="ConsPlusNormal"/>
            </w:pPr>
            <w:r>
              <w:t>Код города, номер контактного телефона и (или) факса</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5</w:t>
            </w:r>
          </w:p>
        </w:tc>
        <w:tc>
          <w:tcPr>
            <w:tcW w:w="3685" w:type="dxa"/>
          </w:tcPr>
          <w:p w:rsidR="004F0ADA" w:rsidRDefault="004F0ADA">
            <w:pPr>
              <w:pStyle w:val="ConsPlusNormal"/>
            </w:pPr>
            <w:r>
              <w:t>Идентификационный номер налогоплательщика (ИНН)</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6</w:t>
            </w:r>
          </w:p>
        </w:tc>
        <w:tc>
          <w:tcPr>
            <w:tcW w:w="3685" w:type="dxa"/>
          </w:tcPr>
          <w:p w:rsidR="004F0ADA" w:rsidRDefault="004F0ADA">
            <w:pPr>
              <w:pStyle w:val="ConsPlusNormal"/>
            </w:pPr>
            <w:r>
              <w:t>Страховой номер индивидуального лицевого счета (СНИЛС)</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7</w:t>
            </w:r>
          </w:p>
        </w:tc>
        <w:tc>
          <w:tcPr>
            <w:tcW w:w="3685" w:type="dxa"/>
          </w:tcPr>
          <w:p w:rsidR="004F0ADA" w:rsidRDefault="004F0ADA">
            <w:pPr>
              <w:pStyle w:val="ConsPlusNormal"/>
            </w:pPr>
            <w:r>
              <w:t>Название судна</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8</w:t>
            </w:r>
          </w:p>
        </w:tc>
        <w:tc>
          <w:tcPr>
            <w:tcW w:w="3685" w:type="dxa"/>
          </w:tcPr>
          <w:p w:rsidR="004F0ADA" w:rsidRDefault="004F0ADA">
            <w:pPr>
              <w:pStyle w:val="ConsPlusNormal"/>
            </w:pPr>
            <w:r>
              <w:t>Идентификационный номер судна, присвоенный международной морской организацией/регистрационный номер (для маломерного судна)</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9</w:t>
            </w:r>
          </w:p>
        </w:tc>
        <w:tc>
          <w:tcPr>
            <w:tcW w:w="3685" w:type="dxa"/>
          </w:tcPr>
          <w:p w:rsidR="004F0ADA" w:rsidRDefault="004F0ADA">
            <w:pPr>
              <w:pStyle w:val="ConsPlusNormal"/>
            </w:pPr>
            <w:r>
              <w:t>Серия и номер свидетельства о праве собственности на судно</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10</w:t>
            </w:r>
          </w:p>
        </w:tc>
        <w:tc>
          <w:tcPr>
            <w:tcW w:w="3685" w:type="dxa"/>
          </w:tcPr>
          <w:p w:rsidR="004F0ADA" w:rsidRDefault="004F0ADA">
            <w:pPr>
              <w:pStyle w:val="ConsPlusNormal"/>
            </w:pPr>
            <w:r>
              <w:t>Серия и номер свидетельства о праве плавания под Государственным флагом Российской Федерации</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11</w:t>
            </w:r>
          </w:p>
        </w:tc>
        <w:tc>
          <w:tcPr>
            <w:tcW w:w="3685" w:type="dxa"/>
          </w:tcPr>
          <w:p w:rsidR="004F0ADA" w:rsidRDefault="004F0ADA">
            <w:pPr>
              <w:pStyle w:val="ConsPlusNormal"/>
            </w:pPr>
            <w:r>
              <w:t>Порт регистрации судна (для получения разрешения на судовые радиостанции)</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12</w:t>
            </w:r>
          </w:p>
        </w:tc>
        <w:tc>
          <w:tcPr>
            <w:tcW w:w="3685" w:type="dxa"/>
          </w:tcPr>
          <w:p w:rsidR="004F0ADA" w:rsidRDefault="004F0ADA">
            <w:pPr>
              <w:pStyle w:val="ConsPlusNormal"/>
            </w:pPr>
            <w:r>
              <w:t xml:space="preserve">Номер и дата заключения радиочастотной службы (не заполняется в случаях, предусмотренных </w:t>
            </w:r>
            <w:hyperlink w:anchor="P376" w:history="1">
              <w:r>
                <w:rPr>
                  <w:color w:val="0000FF"/>
                </w:rPr>
                <w:t>пунктом 71</w:t>
              </w:r>
            </w:hyperlink>
            <w:r>
              <w:t xml:space="preserve"> настоящего Регламента)</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13</w:t>
            </w:r>
          </w:p>
        </w:tc>
        <w:tc>
          <w:tcPr>
            <w:tcW w:w="3685" w:type="dxa"/>
          </w:tcPr>
          <w:p w:rsidR="004F0ADA" w:rsidRDefault="004F0ADA">
            <w:pPr>
              <w:pStyle w:val="ConsPlusNormal"/>
            </w:pPr>
            <w:r>
              <w:t>Номер и дата действующего разрешения на судовые радиостанции (при наличии)</w:t>
            </w:r>
          </w:p>
        </w:tc>
        <w:tc>
          <w:tcPr>
            <w:tcW w:w="4813" w:type="dxa"/>
            <w:gridSpan w:val="13"/>
          </w:tcPr>
          <w:p w:rsidR="004F0ADA" w:rsidRDefault="004F0ADA">
            <w:pPr>
              <w:pStyle w:val="ConsPlusNormal"/>
            </w:pPr>
          </w:p>
        </w:tc>
      </w:tr>
      <w:tr w:rsidR="004F0ADA">
        <w:tc>
          <w:tcPr>
            <w:tcW w:w="567" w:type="dxa"/>
          </w:tcPr>
          <w:p w:rsidR="004F0ADA" w:rsidRDefault="004F0ADA">
            <w:pPr>
              <w:pStyle w:val="ConsPlusNormal"/>
              <w:jc w:val="center"/>
            </w:pPr>
            <w:r>
              <w:t>14</w:t>
            </w:r>
          </w:p>
        </w:tc>
        <w:tc>
          <w:tcPr>
            <w:tcW w:w="3685" w:type="dxa"/>
          </w:tcPr>
          <w:p w:rsidR="004F0ADA" w:rsidRDefault="004F0ADA">
            <w:pPr>
              <w:pStyle w:val="ConsPlusNormal"/>
            </w:pPr>
            <w:r>
              <w:t>Заявляемый срок действия разрешения на судовые радиостанции (для получения разрешения на судовые радиостанции, получения разрешения на судовые радиостанции в случае продления срока действия разрешения на судовые радиостанции)</w:t>
            </w:r>
          </w:p>
        </w:tc>
        <w:tc>
          <w:tcPr>
            <w:tcW w:w="4813" w:type="dxa"/>
            <w:gridSpan w:val="13"/>
          </w:tcPr>
          <w:p w:rsidR="004F0ADA" w:rsidRDefault="004F0ADA">
            <w:pPr>
              <w:pStyle w:val="ConsPlusNormal"/>
            </w:pPr>
          </w:p>
        </w:tc>
      </w:tr>
      <w:tr w:rsidR="004F0ADA">
        <w:tc>
          <w:tcPr>
            <w:tcW w:w="567" w:type="dxa"/>
            <w:vMerge w:val="restart"/>
          </w:tcPr>
          <w:p w:rsidR="004F0ADA" w:rsidRDefault="004F0ADA">
            <w:pPr>
              <w:pStyle w:val="ConsPlusNormal"/>
              <w:jc w:val="center"/>
            </w:pPr>
            <w:r>
              <w:t>15 &lt;1&gt;</w:t>
            </w:r>
          </w:p>
        </w:tc>
        <w:tc>
          <w:tcPr>
            <w:tcW w:w="3685" w:type="dxa"/>
            <w:vMerge w:val="restart"/>
          </w:tcPr>
          <w:p w:rsidR="004F0ADA" w:rsidRDefault="004F0ADA">
            <w:pPr>
              <w:pStyle w:val="ConsPlusNormal"/>
              <w:jc w:val="both"/>
            </w:pPr>
            <w:r>
              <w:t>Категория корреспонденции &lt;2&gt;</w:t>
            </w:r>
          </w:p>
        </w:tc>
        <w:tc>
          <w:tcPr>
            <w:tcW w:w="340" w:type="dxa"/>
            <w:tcBorders>
              <w:bottom w:val="nil"/>
            </w:tcBorders>
          </w:tcPr>
          <w:p w:rsidR="004F0ADA" w:rsidRDefault="004F0ADA">
            <w:pPr>
              <w:pStyle w:val="ConsPlusNormal"/>
            </w:pPr>
          </w:p>
        </w:tc>
        <w:tc>
          <w:tcPr>
            <w:tcW w:w="340" w:type="dxa"/>
          </w:tcPr>
          <w:p w:rsidR="004F0ADA" w:rsidRDefault="004F0ADA">
            <w:pPr>
              <w:pStyle w:val="ConsPlusNormal"/>
            </w:pPr>
          </w:p>
        </w:tc>
        <w:tc>
          <w:tcPr>
            <w:tcW w:w="340" w:type="dxa"/>
          </w:tcPr>
          <w:p w:rsidR="004F0ADA" w:rsidRDefault="004F0ADA">
            <w:pPr>
              <w:pStyle w:val="ConsPlusNormal"/>
            </w:pPr>
          </w:p>
        </w:tc>
        <w:tc>
          <w:tcPr>
            <w:tcW w:w="340" w:type="dxa"/>
            <w:tcBorders>
              <w:bottom w:val="nil"/>
            </w:tcBorders>
          </w:tcPr>
          <w:p w:rsidR="004F0ADA" w:rsidRDefault="004F0ADA">
            <w:pPr>
              <w:pStyle w:val="ConsPlusNormal"/>
            </w:pPr>
          </w:p>
        </w:tc>
        <w:tc>
          <w:tcPr>
            <w:tcW w:w="340" w:type="dxa"/>
          </w:tcPr>
          <w:p w:rsidR="004F0ADA" w:rsidRDefault="004F0ADA">
            <w:pPr>
              <w:pStyle w:val="ConsPlusNormal"/>
            </w:pPr>
          </w:p>
        </w:tc>
        <w:tc>
          <w:tcPr>
            <w:tcW w:w="340" w:type="dxa"/>
          </w:tcPr>
          <w:p w:rsidR="004F0ADA" w:rsidRDefault="004F0ADA">
            <w:pPr>
              <w:pStyle w:val="ConsPlusNormal"/>
            </w:pPr>
          </w:p>
        </w:tc>
        <w:tc>
          <w:tcPr>
            <w:tcW w:w="396" w:type="dxa"/>
            <w:tcBorders>
              <w:bottom w:val="nil"/>
            </w:tcBorders>
          </w:tcPr>
          <w:p w:rsidR="004F0ADA" w:rsidRDefault="004F0ADA">
            <w:pPr>
              <w:pStyle w:val="ConsPlusNormal"/>
            </w:pPr>
          </w:p>
        </w:tc>
        <w:tc>
          <w:tcPr>
            <w:tcW w:w="396" w:type="dxa"/>
          </w:tcPr>
          <w:p w:rsidR="004F0ADA" w:rsidRDefault="004F0ADA">
            <w:pPr>
              <w:pStyle w:val="ConsPlusNormal"/>
            </w:pPr>
          </w:p>
        </w:tc>
        <w:tc>
          <w:tcPr>
            <w:tcW w:w="396" w:type="dxa"/>
          </w:tcPr>
          <w:p w:rsidR="004F0ADA" w:rsidRDefault="004F0ADA">
            <w:pPr>
              <w:pStyle w:val="ConsPlusNormal"/>
            </w:pPr>
          </w:p>
        </w:tc>
        <w:tc>
          <w:tcPr>
            <w:tcW w:w="396" w:type="dxa"/>
            <w:tcBorders>
              <w:bottom w:val="nil"/>
            </w:tcBorders>
          </w:tcPr>
          <w:p w:rsidR="004F0ADA" w:rsidRDefault="004F0ADA">
            <w:pPr>
              <w:pStyle w:val="ConsPlusNormal"/>
            </w:pPr>
          </w:p>
        </w:tc>
        <w:tc>
          <w:tcPr>
            <w:tcW w:w="396" w:type="dxa"/>
          </w:tcPr>
          <w:p w:rsidR="004F0ADA" w:rsidRDefault="004F0ADA">
            <w:pPr>
              <w:pStyle w:val="ConsPlusNormal"/>
            </w:pPr>
          </w:p>
        </w:tc>
        <w:tc>
          <w:tcPr>
            <w:tcW w:w="396" w:type="dxa"/>
          </w:tcPr>
          <w:p w:rsidR="004F0ADA" w:rsidRDefault="004F0ADA">
            <w:pPr>
              <w:pStyle w:val="ConsPlusNormal"/>
            </w:pPr>
          </w:p>
        </w:tc>
        <w:tc>
          <w:tcPr>
            <w:tcW w:w="397" w:type="dxa"/>
            <w:tcBorders>
              <w:bottom w:val="nil"/>
            </w:tcBorders>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4813" w:type="dxa"/>
            <w:gridSpan w:val="13"/>
            <w:tcBorders>
              <w:top w:val="nil"/>
            </w:tcBorders>
          </w:tcPr>
          <w:p w:rsidR="004F0ADA" w:rsidRDefault="004F0ADA">
            <w:pPr>
              <w:pStyle w:val="ConsPlusNormal"/>
            </w:pPr>
          </w:p>
        </w:tc>
      </w:tr>
      <w:tr w:rsidR="004F0ADA">
        <w:tc>
          <w:tcPr>
            <w:tcW w:w="567" w:type="dxa"/>
            <w:vMerge w:val="restart"/>
          </w:tcPr>
          <w:p w:rsidR="004F0ADA" w:rsidRDefault="004F0ADA">
            <w:pPr>
              <w:pStyle w:val="ConsPlusNormal"/>
              <w:jc w:val="center"/>
            </w:pPr>
            <w:r>
              <w:t>16 &lt;3&gt;</w:t>
            </w:r>
          </w:p>
        </w:tc>
        <w:tc>
          <w:tcPr>
            <w:tcW w:w="3685" w:type="dxa"/>
            <w:vMerge w:val="restart"/>
            <w:vAlign w:val="center"/>
          </w:tcPr>
          <w:p w:rsidR="004F0ADA" w:rsidRDefault="004F0ADA">
            <w:pPr>
              <w:pStyle w:val="ConsPlusNormal"/>
              <w:jc w:val="both"/>
            </w:pPr>
            <w:r>
              <w:t>Состав оборудования</w:t>
            </w:r>
          </w:p>
        </w:tc>
        <w:tc>
          <w:tcPr>
            <w:tcW w:w="2040" w:type="dxa"/>
            <w:gridSpan w:val="6"/>
            <w:vAlign w:val="bottom"/>
          </w:tcPr>
          <w:p w:rsidR="004F0ADA" w:rsidRDefault="004F0ADA">
            <w:pPr>
              <w:pStyle w:val="ConsPlusNormal"/>
              <w:jc w:val="center"/>
            </w:pPr>
            <w:r>
              <w:t xml:space="preserve">Тип радиоэлектронных </w:t>
            </w:r>
            <w:r>
              <w:lastRenderedPageBreak/>
              <w:t>средств</w:t>
            </w:r>
          </w:p>
        </w:tc>
        <w:tc>
          <w:tcPr>
            <w:tcW w:w="2773" w:type="dxa"/>
            <w:gridSpan w:val="7"/>
            <w:vAlign w:val="bottom"/>
          </w:tcPr>
          <w:p w:rsidR="004F0ADA" w:rsidRDefault="004F0ADA">
            <w:pPr>
              <w:pStyle w:val="ConsPlusNormal"/>
              <w:jc w:val="center"/>
            </w:pPr>
            <w:r>
              <w:lastRenderedPageBreak/>
              <w:t>Количество радиоэлектронных средств</w:t>
            </w: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val="restart"/>
          </w:tcPr>
          <w:p w:rsidR="004F0ADA" w:rsidRDefault="004F0ADA">
            <w:pPr>
              <w:pStyle w:val="ConsPlusNormal"/>
              <w:jc w:val="center"/>
            </w:pPr>
            <w:r>
              <w:t>17 &lt;4&gt;</w:t>
            </w:r>
          </w:p>
        </w:tc>
        <w:tc>
          <w:tcPr>
            <w:tcW w:w="3685" w:type="dxa"/>
            <w:vMerge w:val="restart"/>
          </w:tcPr>
          <w:p w:rsidR="004F0ADA" w:rsidRDefault="004F0ADA">
            <w:pPr>
              <w:pStyle w:val="ConsPlusNormal"/>
            </w:pPr>
            <w:r>
              <w:t>Радиоэлектронные средства, исключаемые из состава судовой радиостанции</w:t>
            </w:r>
          </w:p>
        </w:tc>
        <w:tc>
          <w:tcPr>
            <w:tcW w:w="2040" w:type="dxa"/>
            <w:gridSpan w:val="6"/>
          </w:tcPr>
          <w:p w:rsidR="004F0ADA" w:rsidRDefault="004F0ADA">
            <w:pPr>
              <w:pStyle w:val="ConsPlusNormal"/>
              <w:jc w:val="center"/>
            </w:pPr>
            <w:r>
              <w:t>Тип радиоэлектронных средств</w:t>
            </w:r>
          </w:p>
        </w:tc>
        <w:tc>
          <w:tcPr>
            <w:tcW w:w="2773" w:type="dxa"/>
            <w:gridSpan w:val="7"/>
          </w:tcPr>
          <w:p w:rsidR="004F0ADA" w:rsidRDefault="004F0ADA">
            <w:pPr>
              <w:pStyle w:val="ConsPlusNormal"/>
              <w:jc w:val="center"/>
            </w:pPr>
            <w:r>
              <w:t>Количество радиоэлектронных средств</w:t>
            </w: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r w:rsidR="004F0ADA">
        <w:tc>
          <w:tcPr>
            <w:tcW w:w="567" w:type="dxa"/>
            <w:vMerge/>
          </w:tcPr>
          <w:p w:rsidR="004F0ADA" w:rsidRDefault="004F0ADA"/>
        </w:tc>
        <w:tc>
          <w:tcPr>
            <w:tcW w:w="3685" w:type="dxa"/>
            <w:vMerge/>
          </w:tcPr>
          <w:p w:rsidR="004F0ADA" w:rsidRDefault="004F0ADA"/>
        </w:tc>
        <w:tc>
          <w:tcPr>
            <w:tcW w:w="2040" w:type="dxa"/>
            <w:gridSpan w:val="6"/>
          </w:tcPr>
          <w:p w:rsidR="004F0ADA" w:rsidRDefault="004F0ADA">
            <w:pPr>
              <w:pStyle w:val="ConsPlusNormal"/>
            </w:pPr>
          </w:p>
        </w:tc>
        <w:tc>
          <w:tcPr>
            <w:tcW w:w="2773" w:type="dxa"/>
            <w:gridSpan w:val="7"/>
          </w:tcPr>
          <w:p w:rsidR="004F0ADA" w:rsidRDefault="004F0ADA">
            <w:pPr>
              <w:pStyle w:val="ConsPlusNormal"/>
            </w:pPr>
          </w:p>
        </w:tc>
      </w:tr>
    </w:tbl>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&lt;1&gt; Заполняется заявителем при получении разрешения на судовые радиостанции, установленные на судах внутреннего плавания, оснащенные радиоэлектронными средствами, использующими исключительно полосы частот 300,0125 - 300,5125 МГц и 336,0125 - 336,5125 МГц.</w:t>
      </w:r>
    </w:p>
    <w:p w:rsidR="004F0ADA" w:rsidRDefault="004F0ADA">
      <w:pPr>
        <w:pStyle w:val="ConsPlusNormal"/>
        <w:spacing w:before="220"/>
        <w:ind w:firstLine="540"/>
        <w:jc w:val="both"/>
      </w:pPr>
      <w:r>
        <w:t xml:space="preserve">&lt;2&gt; Категории корреспонденции в соответствии с Регламентом радиосвязи Международного союза электросвязи, утвержденным </w:t>
      </w:r>
      <w:hyperlink r:id="rId38" w:history="1">
        <w:r>
          <w:rPr>
            <w:color w:val="0000FF"/>
          </w:rPr>
          <w:t>распоряжением</w:t>
        </w:r>
      </w:hyperlink>
      <w:r>
        <w:t xml:space="preserve"> Правительства Российской Федерации от 17 апреля 2018 г. N 685-р (Собрание законодательства Российской Федерации, 2018, N 17, ст. 2551):</w:t>
      </w:r>
    </w:p>
    <w:p w:rsidR="004F0ADA" w:rsidRDefault="004F0ADA">
      <w:pPr>
        <w:pStyle w:val="ConsPlusNormal"/>
        <w:spacing w:before="220"/>
        <w:ind w:firstLine="540"/>
        <w:jc w:val="both"/>
      </w:pPr>
      <w:r>
        <w:t>- для официальной корреспонденции (CO),</w:t>
      </w:r>
    </w:p>
    <w:p w:rsidR="004F0ADA" w:rsidRDefault="004F0ADA">
      <w:pPr>
        <w:pStyle w:val="ConsPlusNormal"/>
        <w:spacing w:before="220"/>
        <w:ind w:firstLine="540"/>
        <w:jc w:val="both"/>
      </w:pPr>
      <w:r>
        <w:t>- для общественной корреспонденции (CP),</w:t>
      </w:r>
    </w:p>
    <w:p w:rsidR="004F0ADA" w:rsidRDefault="004F0ADA">
      <w:pPr>
        <w:pStyle w:val="ConsPlusNormal"/>
        <w:spacing w:before="220"/>
        <w:ind w:firstLine="540"/>
        <w:jc w:val="both"/>
      </w:pPr>
      <w:r>
        <w:t>- для ограниченной публичной корреспонденции (CR),</w:t>
      </w:r>
    </w:p>
    <w:p w:rsidR="004F0ADA" w:rsidRDefault="004F0ADA">
      <w:pPr>
        <w:pStyle w:val="ConsPlusNormal"/>
        <w:spacing w:before="220"/>
        <w:ind w:firstLine="540"/>
        <w:jc w:val="both"/>
      </w:pPr>
      <w:r>
        <w:t>- для корреспонденции частного предприятия (CV),</w:t>
      </w:r>
    </w:p>
    <w:p w:rsidR="004F0ADA" w:rsidRDefault="004F0ADA">
      <w:pPr>
        <w:pStyle w:val="ConsPlusNormal"/>
        <w:spacing w:before="220"/>
        <w:ind w:firstLine="540"/>
        <w:jc w:val="both"/>
      </w:pPr>
      <w:r>
        <w:t>- только служебный обмен той службы, к которой она относится (ОТ).</w:t>
      </w:r>
    </w:p>
    <w:p w:rsidR="004F0ADA" w:rsidRDefault="004F0ADA">
      <w:pPr>
        <w:pStyle w:val="ConsPlusNormal"/>
        <w:spacing w:before="220"/>
        <w:ind w:firstLine="540"/>
        <w:jc w:val="both"/>
      </w:pPr>
      <w:r>
        <w:t>&lt;3&gt; Заполняется заявителем при получении разрешения на судовые радиостанции, установленные на судах внутреннего плавания, оснащенные радиоэлектронными средствами, использующими исключительно полосы частот 300,0125 - 300,5125 МГц и 336,0125 - 336,5125 МГц.</w:t>
      </w:r>
    </w:p>
    <w:p w:rsidR="004F0ADA" w:rsidRDefault="004F0ADA">
      <w:pPr>
        <w:pStyle w:val="ConsPlusNormal"/>
        <w:spacing w:before="220"/>
        <w:ind w:firstLine="540"/>
        <w:jc w:val="both"/>
      </w:pPr>
      <w:r>
        <w:t>&lt;4&gt; Заполняется в случае прекращения использования отдельных радиоэлектронных средств в составе судовой радиостанции.</w:t>
      </w:r>
    </w:p>
    <w:p w:rsidR="004F0ADA" w:rsidRDefault="004F0ADA">
      <w:pPr>
        <w:pStyle w:val="ConsPlusNormal"/>
        <w:jc w:val="both"/>
      </w:pPr>
    </w:p>
    <w:p w:rsidR="004F0ADA" w:rsidRDefault="004F0ADA">
      <w:pPr>
        <w:pStyle w:val="ConsPlusNonformat"/>
        <w:jc w:val="both"/>
      </w:pPr>
      <w:r>
        <w:t xml:space="preserve">    Прошу  выдать  разрешение  на  судовые  радиостанции,  используемые  на</w:t>
      </w:r>
    </w:p>
    <w:p w:rsidR="004F0ADA" w:rsidRDefault="004F0ADA">
      <w:pPr>
        <w:pStyle w:val="ConsPlusNonformat"/>
        <w:jc w:val="both"/>
      </w:pPr>
      <w:r>
        <w:t>___________________________________________________________________________</w:t>
      </w:r>
    </w:p>
    <w:p w:rsidR="004F0ADA" w:rsidRDefault="004F0ADA">
      <w:pPr>
        <w:pStyle w:val="ConsPlusNonformat"/>
        <w:jc w:val="both"/>
      </w:pPr>
      <w:r>
        <w:t xml:space="preserve">       (морском судне, судне внутреннего плавания, судне смешанного</w:t>
      </w:r>
    </w:p>
    <w:p w:rsidR="004F0ADA" w:rsidRDefault="004F0ADA">
      <w:pPr>
        <w:pStyle w:val="ConsPlusNonformat"/>
        <w:jc w:val="both"/>
      </w:pPr>
      <w:r>
        <w:lastRenderedPageBreak/>
        <w:t xml:space="preserve">                           (река-море) плавания)</w:t>
      </w:r>
    </w:p>
    <w:p w:rsidR="004F0ADA" w:rsidRDefault="004F0ADA">
      <w:pPr>
        <w:pStyle w:val="ConsPlusNonformat"/>
        <w:jc w:val="both"/>
      </w:pPr>
    </w:p>
    <w:p w:rsidR="004F0ADA" w:rsidRDefault="004F0ADA">
      <w:pPr>
        <w:pStyle w:val="ConsPlusNonformat"/>
        <w:jc w:val="both"/>
      </w:pPr>
      <w:r>
        <w:t>в связи с _________________________________________________________________</w:t>
      </w:r>
    </w:p>
    <w:p w:rsidR="004F0ADA" w:rsidRDefault="004F0ADA">
      <w:pPr>
        <w:pStyle w:val="ConsPlusNonformat"/>
        <w:jc w:val="both"/>
      </w:pPr>
      <w:r>
        <w:t>(указать причину:  получение разрешения на судовые  радиостанции, продление</w:t>
      </w:r>
    </w:p>
    <w:p w:rsidR="004F0ADA" w:rsidRDefault="004F0ADA">
      <w:pPr>
        <w:pStyle w:val="ConsPlusNonformat"/>
        <w:jc w:val="both"/>
      </w:pPr>
      <w:r>
        <w:t>срока  действия  разрешения  на  судовые радиостанции, получение разрешения</w:t>
      </w:r>
    </w:p>
    <w:p w:rsidR="004F0ADA" w:rsidRDefault="004F0ADA">
      <w:pPr>
        <w:pStyle w:val="ConsPlusNonformat"/>
        <w:jc w:val="both"/>
      </w:pPr>
      <w:r>
        <w:t>на  судовые  радиостанции  в  случае  прекращения  использования  отдельных</w:t>
      </w:r>
    </w:p>
    <w:p w:rsidR="004F0ADA" w:rsidRDefault="004F0ADA">
      <w:pPr>
        <w:pStyle w:val="ConsPlusNonformat"/>
        <w:jc w:val="both"/>
      </w:pPr>
      <w:r>
        <w:t>радиоэлектронных  средств  в составе судовой радиостанции, утери разрешения</w:t>
      </w:r>
    </w:p>
    <w:p w:rsidR="004F0ADA" w:rsidRDefault="004F0ADA">
      <w:pPr>
        <w:pStyle w:val="ConsPlusNonformat"/>
        <w:jc w:val="both"/>
      </w:pPr>
      <w:r>
        <w:t>на судовые радиостанции)</w:t>
      </w:r>
    </w:p>
    <w:p w:rsidR="004F0ADA" w:rsidRDefault="004F0ADA">
      <w:pPr>
        <w:pStyle w:val="ConsPlusNonformat"/>
        <w:jc w:val="both"/>
      </w:pPr>
    </w:p>
    <w:p w:rsidR="004F0ADA" w:rsidRDefault="004F0ADA">
      <w:pPr>
        <w:pStyle w:val="ConsPlusNonformat"/>
        <w:jc w:val="both"/>
      </w:pPr>
      <w:r>
        <w:t>Приложение:    1. заявление пользователя судовой радиостанции о прекращении</w:t>
      </w:r>
    </w:p>
    <w:p w:rsidR="004F0ADA" w:rsidRDefault="004F0ADA">
      <w:pPr>
        <w:pStyle w:val="ConsPlusNonformat"/>
        <w:jc w:val="both"/>
      </w:pPr>
      <w:r>
        <w:t xml:space="preserve">               действия   разрешения  на  судовые  радиостанции  (в  случае</w:t>
      </w:r>
    </w:p>
    <w:p w:rsidR="004F0ADA" w:rsidRDefault="004F0ADA">
      <w:pPr>
        <w:pStyle w:val="ConsPlusNonformat"/>
        <w:jc w:val="both"/>
      </w:pPr>
      <w:r>
        <w:t xml:space="preserve">               прекращения использования отдельных радиоэлектронных средств</w:t>
      </w:r>
    </w:p>
    <w:p w:rsidR="004F0ADA" w:rsidRDefault="004F0ADA">
      <w:pPr>
        <w:pStyle w:val="ConsPlusNonformat"/>
        <w:jc w:val="both"/>
      </w:pPr>
      <w:r>
        <w:t xml:space="preserve">               в составе судовой радиостанции).</w:t>
      </w:r>
    </w:p>
    <w:p w:rsidR="004F0ADA" w:rsidRDefault="004F0ADA">
      <w:pPr>
        <w:pStyle w:val="ConsPlusNonformat"/>
        <w:jc w:val="both"/>
      </w:pPr>
      <w:r>
        <w:t xml:space="preserve">               2. копия доверенности на представление интересов заявителя.</w:t>
      </w:r>
    </w:p>
    <w:p w:rsidR="004F0ADA" w:rsidRDefault="004F0ADA">
      <w:pPr>
        <w:pStyle w:val="ConsPlusNonformat"/>
        <w:jc w:val="both"/>
      </w:pPr>
      <w:r>
        <w:t xml:space="preserve">               3. копия  документа,  подтверждающего  право на эксплуатацию</w:t>
      </w:r>
    </w:p>
    <w:p w:rsidR="004F0ADA" w:rsidRDefault="004F0ADA">
      <w:pPr>
        <w:pStyle w:val="ConsPlusNonformat"/>
        <w:jc w:val="both"/>
      </w:pPr>
      <w:r>
        <w:t xml:space="preserve">               судна.</w:t>
      </w:r>
    </w:p>
    <w:p w:rsidR="004F0ADA" w:rsidRDefault="004F0ADA">
      <w:pPr>
        <w:pStyle w:val="ConsPlusNonformat"/>
        <w:jc w:val="both"/>
      </w:pPr>
      <w:r>
        <w:t xml:space="preserve">               4. копия  временного  свидетельства  о  праве  плавания  под</w:t>
      </w:r>
    </w:p>
    <w:p w:rsidR="004F0ADA" w:rsidRDefault="004F0ADA">
      <w:pPr>
        <w:pStyle w:val="ConsPlusNonformat"/>
        <w:jc w:val="both"/>
      </w:pPr>
      <w:r>
        <w:t xml:space="preserve">               Государственным флагом Российской Федерации.</w:t>
      </w:r>
    </w:p>
    <w:p w:rsidR="004F0ADA" w:rsidRDefault="004F0ADA">
      <w:pPr>
        <w:pStyle w:val="ConsPlusNonformat"/>
        <w:jc w:val="both"/>
      </w:pPr>
    </w:p>
    <w:p w:rsidR="004F0ADA" w:rsidRDefault="004F0ADA">
      <w:pPr>
        <w:pStyle w:val="ConsPlusNonformat"/>
        <w:jc w:val="both"/>
      </w:pPr>
      <w:r>
        <w:t xml:space="preserve">                            _______________________   _____________________</w:t>
      </w:r>
    </w:p>
    <w:p w:rsidR="004F0ADA" w:rsidRDefault="004F0ADA">
      <w:pPr>
        <w:pStyle w:val="ConsPlusNonformat"/>
        <w:jc w:val="both"/>
      </w:pPr>
      <w:r>
        <w:t xml:space="preserve">                                    (подпись)         (инициалы, фамилия)</w:t>
      </w: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right"/>
        <w:outlineLvl w:val="1"/>
      </w:pPr>
      <w:r>
        <w:t>Приложение N 2</w:t>
      </w:r>
    </w:p>
    <w:p w:rsidR="004F0ADA" w:rsidRDefault="004F0ADA">
      <w:pPr>
        <w:pStyle w:val="ConsPlusNormal"/>
        <w:jc w:val="right"/>
      </w:pPr>
      <w:r>
        <w:t>к Административному регламенту</w:t>
      </w:r>
    </w:p>
    <w:p w:rsidR="004F0ADA" w:rsidRDefault="004F0ADA">
      <w:pPr>
        <w:pStyle w:val="ConsPlusNormal"/>
        <w:jc w:val="right"/>
      </w:pPr>
      <w:r>
        <w:t>предоставления Федеральной</w:t>
      </w:r>
    </w:p>
    <w:p w:rsidR="004F0ADA" w:rsidRDefault="004F0ADA">
      <w:pPr>
        <w:pStyle w:val="ConsPlusNormal"/>
        <w:jc w:val="right"/>
      </w:pPr>
      <w:r>
        <w:t>службой по надзору в сфере связи,</w:t>
      </w:r>
    </w:p>
    <w:p w:rsidR="004F0ADA" w:rsidRDefault="004F0ADA">
      <w:pPr>
        <w:pStyle w:val="ConsPlusNormal"/>
        <w:jc w:val="right"/>
      </w:pPr>
      <w:r>
        <w:t>информационных технологий</w:t>
      </w:r>
    </w:p>
    <w:p w:rsidR="004F0ADA" w:rsidRDefault="004F0ADA">
      <w:pPr>
        <w:pStyle w:val="ConsPlusNormal"/>
        <w:jc w:val="right"/>
      </w:pPr>
      <w:r>
        <w:t>и массовых коммуникаций</w:t>
      </w:r>
    </w:p>
    <w:p w:rsidR="004F0ADA" w:rsidRDefault="004F0ADA">
      <w:pPr>
        <w:pStyle w:val="ConsPlusNormal"/>
        <w:jc w:val="right"/>
      </w:pPr>
      <w:r>
        <w:t>государственной услуги</w:t>
      </w:r>
    </w:p>
    <w:p w:rsidR="004F0ADA" w:rsidRDefault="004F0ADA">
      <w:pPr>
        <w:pStyle w:val="ConsPlusNormal"/>
        <w:jc w:val="right"/>
      </w:pPr>
      <w:r>
        <w:t>по выдаче разрешений</w:t>
      </w:r>
    </w:p>
    <w:p w:rsidR="004F0ADA" w:rsidRDefault="004F0ADA">
      <w:pPr>
        <w:pStyle w:val="ConsPlusNormal"/>
        <w:jc w:val="right"/>
      </w:pPr>
      <w:r>
        <w:t>на судовые радиостанции,</w:t>
      </w:r>
    </w:p>
    <w:p w:rsidR="004F0ADA" w:rsidRDefault="004F0ADA">
      <w:pPr>
        <w:pStyle w:val="ConsPlusNormal"/>
        <w:jc w:val="right"/>
      </w:pPr>
      <w:r>
        <w:t>используемые на морских</w:t>
      </w:r>
    </w:p>
    <w:p w:rsidR="004F0ADA" w:rsidRDefault="004F0ADA">
      <w:pPr>
        <w:pStyle w:val="ConsPlusNormal"/>
        <w:jc w:val="right"/>
      </w:pPr>
      <w:r>
        <w:t>судах, судах внутреннего</w:t>
      </w:r>
    </w:p>
    <w:p w:rsidR="004F0ADA" w:rsidRDefault="004F0ADA">
      <w:pPr>
        <w:pStyle w:val="ConsPlusNormal"/>
        <w:jc w:val="right"/>
      </w:pPr>
      <w:r>
        <w:t>плавания и судах смешанного</w:t>
      </w:r>
    </w:p>
    <w:p w:rsidR="004F0ADA" w:rsidRDefault="004F0ADA">
      <w:pPr>
        <w:pStyle w:val="ConsPlusNormal"/>
        <w:jc w:val="right"/>
      </w:pPr>
      <w:r>
        <w:t>(река-море) плавания,</w:t>
      </w:r>
    </w:p>
    <w:p w:rsidR="004F0ADA" w:rsidRDefault="004F0ADA">
      <w:pPr>
        <w:pStyle w:val="ConsPlusNormal"/>
        <w:jc w:val="right"/>
      </w:pPr>
      <w:r>
        <w:t>утвержденному приказом Роскомнадзора</w:t>
      </w:r>
    </w:p>
    <w:p w:rsidR="004F0ADA" w:rsidRDefault="004F0ADA">
      <w:pPr>
        <w:pStyle w:val="ConsPlusNormal"/>
        <w:jc w:val="right"/>
      </w:pPr>
      <w:r>
        <w:t>от 18.12.2018 N 201</w:t>
      </w:r>
    </w:p>
    <w:p w:rsidR="004F0ADA" w:rsidRDefault="004F0ADA">
      <w:pPr>
        <w:pStyle w:val="ConsPlusNormal"/>
        <w:jc w:val="both"/>
      </w:pPr>
    </w:p>
    <w:p w:rsidR="004F0ADA" w:rsidRDefault="004F0ADA">
      <w:pPr>
        <w:pStyle w:val="ConsPlusNormal"/>
        <w:jc w:val="right"/>
      </w:pPr>
      <w:r>
        <w:t>Форма</w:t>
      </w:r>
    </w:p>
    <w:p w:rsidR="004F0ADA" w:rsidRDefault="004F0ADA">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F0ADA">
        <w:tc>
          <w:tcPr>
            <w:tcW w:w="4535" w:type="dxa"/>
            <w:tcBorders>
              <w:top w:val="nil"/>
              <w:left w:val="nil"/>
              <w:bottom w:val="nil"/>
              <w:right w:val="nil"/>
            </w:tcBorders>
          </w:tcPr>
          <w:p w:rsidR="004F0ADA" w:rsidRDefault="004F0ADA">
            <w:pPr>
              <w:pStyle w:val="ConsPlusNormal"/>
            </w:pPr>
          </w:p>
        </w:tc>
        <w:tc>
          <w:tcPr>
            <w:tcW w:w="4535" w:type="dxa"/>
            <w:tcBorders>
              <w:top w:val="nil"/>
              <w:left w:val="nil"/>
              <w:bottom w:val="nil"/>
              <w:right w:val="nil"/>
            </w:tcBorders>
          </w:tcPr>
          <w:p w:rsidR="004F0ADA" w:rsidRDefault="004F0ADA">
            <w:pPr>
              <w:pStyle w:val="ConsPlusNormal"/>
              <w:jc w:val="both"/>
            </w:pPr>
            <w:r>
              <w:t>В Управление Федеральной службы по надзору в сфере связи, информационных технологий и массовых коммуникаций по</w:t>
            </w:r>
          </w:p>
          <w:p w:rsidR="004F0ADA" w:rsidRDefault="004F0ADA">
            <w:pPr>
              <w:pStyle w:val="ConsPlusNormal"/>
            </w:pPr>
            <w:r>
              <w:t>________________________________</w:t>
            </w:r>
          </w:p>
          <w:p w:rsidR="004F0ADA" w:rsidRDefault="004F0ADA">
            <w:pPr>
              <w:pStyle w:val="ConsPlusNormal"/>
            </w:pPr>
            <w:r>
              <w:t>(наименование территориального управления Роскомнадзора)</w:t>
            </w:r>
          </w:p>
        </w:tc>
      </w:tr>
      <w:tr w:rsidR="004F0ADA">
        <w:tc>
          <w:tcPr>
            <w:tcW w:w="4535" w:type="dxa"/>
            <w:tcBorders>
              <w:top w:val="nil"/>
              <w:left w:val="nil"/>
              <w:bottom w:val="nil"/>
              <w:right w:val="nil"/>
            </w:tcBorders>
          </w:tcPr>
          <w:p w:rsidR="004F0ADA" w:rsidRDefault="004F0ADA">
            <w:pPr>
              <w:pStyle w:val="ConsPlusNormal"/>
              <w:jc w:val="both"/>
            </w:pPr>
            <w:r>
              <w:t>Исходящий N</w:t>
            </w:r>
          </w:p>
          <w:p w:rsidR="004F0ADA" w:rsidRDefault="004F0ADA">
            <w:pPr>
              <w:pStyle w:val="ConsPlusNormal"/>
              <w:jc w:val="both"/>
            </w:pPr>
            <w:r>
              <w:t>Дата заполнения заявления</w:t>
            </w:r>
          </w:p>
        </w:tc>
        <w:tc>
          <w:tcPr>
            <w:tcW w:w="4535" w:type="dxa"/>
            <w:tcBorders>
              <w:top w:val="nil"/>
              <w:left w:val="nil"/>
              <w:bottom w:val="nil"/>
              <w:right w:val="nil"/>
            </w:tcBorders>
          </w:tcPr>
          <w:p w:rsidR="004F0ADA" w:rsidRDefault="004F0ADA">
            <w:pPr>
              <w:pStyle w:val="ConsPlusNormal"/>
            </w:pPr>
          </w:p>
        </w:tc>
      </w:tr>
    </w:tbl>
    <w:p w:rsidR="004F0ADA" w:rsidRDefault="004F0ADA">
      <w:pPr>
        <w:pStyle w:val="ConsPlusNormal"/>
        <w:jc w:val="both"/>
      </w:pPr>
    </w:p>
    <w:p w:rsidR="004F0ADA" w:rsidRDefault="004F0ADA">
      <w:pPr>
        <w:pStyle w:val="ConsPlusNormal"/>
        <w:jc w:val="center"/>
      </w:pPr>
      <w:bookmarkStart w:id="14" w:name="P726"/>
      <w:bookmarkEnd w:id="14"/>
      <w:r>
        <w:t>Заявление</w:t>
      </w:r>
    </w:p>
    <w:p w:rsidR="004F0ADA" w:rsidRDefault="004F0ADA">
      <w:pPr>
        <w:pStyle w:val="ConsPlusNormal"/>
        <w:jc w:val="center"/>
      </w:pPr>
      <w:r>
        <w:t>о выдаче разрешения на судовые радиостанции</w:t>
      </w:r>
    </w:p>
    <w:p w:rsidR="004F0ADA" w:rsidRDefault="004F0ADA">
      <w:pPr>
        <w:pStyle w:val="ConsPlusNormal"/>
        <w:jc w:val="center"/>
      </w:pPr>
      <w:r>
        <w:t>(Для получения разрешения на судовые радиостанции,</w:t>
      </w:r>
    </w:p>
    <w:p w:rsidR="004F0ADA" w:rsidRDefault="004F0ADA">
      <w:pPr>
        <w:pStyle w:val="ConsPlusNormal"/>
        <w:jc w:val="center"/>
      </w:pPr>
      <w:r>
        <w:lastRenderedPageBreak/>
        <w:t>продления срока действия разрешения на судовые</w:t>
      </w:r>
    </w:p>
    <w:p w:rsidR="004F0ADA" w:rsidRDefault="004F0ADA">
      <w:pPr>
        <w:pStyle w:val="ConsPlusNormal"/>
        <w:jc w:val="center"/>
      </w:pPr>
      <w:r>
        <w:t>радиостанции, получения разрешения на судовые</w:t>
      </w:r>
    </w:p>
    <w:p w:rsidR="004F0ADA" w:rsidRDefault="004F0ADA">
      <w:pPr>
        <w:pStyle w:val="ConsPlusNormal"/>
        <w:jc w:val="center"/>
      </w:pPr>
      <w:r>
        <w:t>радиостанции в случае прекращения использования</w:t>
      </w:r>
    </w:p>
    <w:p w:rsidR="004F0ADA" w:rsidRDefault="004F0ADA">
      <w:pPr>
        <w:pStyle w:val="ConsPlusNormal"/>
        <w:jc w:val="center"/>
      </w:pPr>
      <w:r>
        <w:t>отдельных радиоэлектронных средств в составе судовой</w:t>
      </w:r>
    </w:p>
    <w:p w:rsidR="004F0ADA" w:rsidRDefault="004F0ADA">
      <w:pPr>
        <w:pStyle w:val="ConsPlusNormal"/>
        <w:jc w:val="center"/>
      </w:pPr>
      <w:r>
        <w:t>радиостанции, утери разрешения на судовые радиостанции</w:t>
      </w:r>
    </w:p>
    <w:p w:rsidR="004F0ADA" w:rsidRDefault="004F0ADA">
      <w:pPr>
        <w:pStyle w:val="ConsPlusNormal"/>
        <w:jc w:val="center"/>
      </w:pPr>
      <w:r>
        <w:t>заявителем, являющимся юридическим лицом</w:t>
      </w:r>
    </w:p>
    <w:p w:rsidR="004F0ADA" w:rsidRDefault="004F0ADA">
      <w:pPr>
        <w:pStyle w:val="ConsPlusNormal"/>
        <w:jc w:val="center"/>
      </w:pPr>
      <w:r>
        <w:t>или индивидуальным предпринимателем)</w:t>
      </w:r>
    </w:p>
    <w:p w:rsidR="004F0ADA" w:rsidRDefault="004F0A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798"/>
        <w:gridCol w:w="340"/>
        <w:gridCol w:w="340"/>
        <w:gridCol w:w="340"/>
        <w:gridCol w:w="340"/>
        <w:gridCol w:w="340"/>
        <w:gridCol w:w="340"/>
        <w:gridCol w:w="340"/>
        <w:gridCol w:w="396"/>
        <w:gridCol w:w="396"/>
        <w:gridCol w:w="396"/>
        <w:gridCol w:w="396"/>
        <w:gridCol w:w="396"/>
        <w:gridCol w:w="340"/>
      </w:tblGrid>
      <w:tr w:rsidR="004F0ADA">
        <w:tc>
          <w:tcPr>
            <w:tcW w:w="566" w:type="dxa"/>
          </w:tcPr>
          <w:p w:rsidR="004F0ADA" w:rsidRDefault="004F0ADA">
            <w:pPr>
              <w:pStyle w:val="ConsPlusNormal"/>
              <w:jc w:val="center"/>
            </w:pPr>
            <w:r>
              <w:t>1</w:t>
            </w:r>
          </w:p>
        </w:tc>
        <w:tc>
          <w:tcPr>
            <w:tcW w:w="3798" w:type="dxa"/>
          </w:tcPr>
          <w:p w:rsidR="004F0ADA" w:rsidRDefault="004F0ADA">
            <w:pPr>
              <w:pStyle w:val="ConsPlusNormal"/>
              <w:jc w:val="both"/>
            </w:pPr>
            <w:r>
              <w:t>Организационно-правовая форма и полное наименование юридического лица или индивидуального предпринимателя</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2</w:t>
            </w:r>
          </w:p>
        </w:tc>
        <w:tc>
          <w:tcPr>
            <w:tcW w:w="3798" w:type="dxa"/>
          </w:tcPr>
          <w:p w:rsidR="004F0ADA" w:rsidRDefault="004F0ADA">
            <w:pPr>
              <w:pStyle w:val="ConsPlusNormal"/>
              <w:jc w:val="both"/>
            </w:pPr>
            <w:r>
              <w:t>Почтовый адрес заявителя</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3</w:t>
            </w:r>
          </w:p>
        </w:tc>
        <w:tc>
          <w:tcPr>
            <w:tcW w:w="3798" w:type="dxa"/>
          </w:tcPr>
          <w:p w:rsidR="004F0ADA" w:rsidRDefault="004F0ADA">
            <w:pPr>
              <w:pStyle w:val="ConsPlusNormal"/>
              <w:jc w:val="both"/>
            </w:pPr>
            <w:r>
              <w:t>Адрес местонахождения (в соответствии с учредительными документами)</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4</w:t>
            </w:r>
          </w:p>
        </w:tc>
        <w:tc>
          <w:tcPr>
            <w:tcW w:w="3798" w:type="dxa"/>
          </w:tcPr>
          <w:p w:rsidR="004F0ADA" w:rsidRDefault="004F0ADA">
            <w:pPr>
              <w:pStyle w:val="ConsPlusNormal"/>
              <w:jc w:val="both"/>
            </w:pPr>
            <w:r>
              <w:t>Код города, номер контактного телефона и (или) факса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5</w:t>
            </w:r>
          </w:p>
        </w:tc>
        <w:tc>
          <w:tcPr>
            <w:tcW w:w="3798" w:type="dxa"/>
          </w:tcPr>
          <w:p w:rsidR="004F0ADA" w:rsidRDefault="004F0ADA">
            <w:pPr>
              <w:pStyle w:val="ConsPlusNormal"/>
              <w:jc w:val="both"/>
            </w:pPr>
            <w:r>
              <w:t>Основной государственный регистрационный номер (ОГРН) (для юридического лица)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6</w:t>
            </w:r>
          </w:p>
        </w:tc>
        <w:tc>
          <w:tcPr>
            <w:tcW w:w="3798" w:type="dxa"/>
          </w:tcPr>
          <w:p w:rsidR="004F0ADA" w:rsidRDefault="004F0ADA">
            <w:pPr>
              <w:pStyle w:val="ConsPlusNormal"/>
              <w:jc w:val="both"/>
            </w:pPr>
            <w:r>
              <w:t>Идентификационный номер налогоплательщика (ИНН)</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7</w:t>
            </w:r>
          </w:p>
        </w:tc>
        <w:tc>
          <w:tcPr>
            <w:tcW w:w="3798" w:type="dxa"/>
          </w:tcPr>
          <w:p w:rsidR="004F0ADA" w:rsidRDefault="004F0ADA">
            <w:pPr>
              <w:pStyle w:val="ConsPlusNormal"/>
              <w:jc w:val="both"/>
            </w:pPr>
            <w:r>
              <w:t>Страховой номер индивидуального лицевого счета (СНИЛС) (для индивидуального предпринимателя)</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8</w:t>
            </w:r>
          </w:p>
        </w:tc>
        <w:tc>
          <w:tcPr>
            <w:tcW w:w="3798" w:type="dxa"/>
          </w:tcPr>
          <w:p w:rsidR="004F0ADA" w:rsidRDefault="004F0ADA">
            <w:pPr>
              <w:pStyle w:val="ConsPlusNormal"/>
              <w:jc w:val="both"/>
            </w:pPr>
            <w:r>
              <w:t>Код причины постановки на учет (КПП) (для юридического лица)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9</w:t>
            </w:r>
          </w:p>
        </w:tc>
        <w:tc>
          <w:tcPr>
            <w:tcW w:w="3798" w:type="dxa"/>
          </w:tcPr>
          <w:p w:rsidR="004F0ADA" w:rsidRDefault="004F0ADA">
            <w:pPr>
              <w:pStyle w:val="ConsPlusNormal"/>
              <w:jc w:val="both"/>
            </w:pPr>
            <w:r>
              <w:t>Название судна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10</w:t>
            </w:r>
          </w:p>
        </w:tc>
        <w:tc>
          <w:tcPr>
            <w:tcW w:w="3798" w:type="dxa"/>
          </w:tcPr>
          <w:p w:rsidR="004F0ADA" w:rsidRDefault="004F0ADA">
            <w:pPr>
              <w:pStyle w:val="ConsPlusNormal"/>
              <w:jc w:val="both"/>
            </w:pPr>
            <w:r>
              <w:t>Идентификационный номер судна, присвоенный международной морской организацией/регистрационный номер (для маломерного судна)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11</w:t>
            </w:r>
          </w:p>
        </w:tc>
        <w:tc>
          <w:tcPr>
            <w:tcW w:w="3798" w:type="dxa"/>
          </w:tcPr>
          <w:p w:rsidR="004F0ADA" w:rsidRDefault="004F0ADA">
            <w:pPr>
              <w:pStyle w:val="ConsPlusNormal"/>
              <w:jc w:val="both"/>
            </w:pPr>
            <w:r>
              <w:t>Серия и номер свидетельства о праве собственности на судно</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12</w:t>
            </w:r>
          </w:p>
        </w:tc>
        <w:tc>
          <w:tcPr>
            <w:tcW w:w="3798" w:type="dxa"/>
          </w:tcPr>
          <w:p w:rsidR="004F0ADA" w:rsidRDefault="004F0ADA">
            <w:pPr>
              <w:pStyle w:val="ConsPlusNormal"/>
              <w:jc w:val="both"/>
            </w:pPr>
            <w:r>
              <w:t>Серия и номер свидетельства о праве плавания под Государственным флагом Российской Федерации</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13</w:t>
            </w:r>
          </w:p>
        </w:tc>
        <w:tc>
          <w:tcPr>
            <w:tcW w:w="3798" w:type="dxa"/>
          </w:tcPr>
          <w:p w:rsidR="004F0ADA" w:rsidRDefault="004F0ADA">
            <w:pPr>
              <w:pStyle w:val="ConsPlusNormal"/>
              <w:jc w:val="both"/>
            </w:pPr>
            <w:r>
              <w:t>Порт регистрации судна (для получения разрешения на судовые радиостанции)</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14</w:t>
            </w:r>
          </w:p>
        </w:tc>
        <w:tc>
          <w:tcPr>
            <w:tcW w:w="3798" w:type="dxa"/>
          </w:tcPr>
          <w:p w:rsidR="004F0ADA" w:rsidRDefault="004F0ADA">
            <w:pPr>
              <w:pStyle w:val="ConsPlusNormal"/>
              <w:jc w:val="both"/>
            </w:pPr>
            <w:r>
              <w:t xml:space="preserve">Номер и дата заключения </w:t>
            </w:r>
            <w:r>
              <w:lastRenderedPageBreak/>
              <w:t xml:space="preserve">радиочастотной службы (не заполняется в случаях, предусмотренных </w:t>
            </w:r>
            <w:hyperlink w:anchor="P376" w:history="1">
              <w:r>
                <w:rPr>
                  <w:color w:val="0000FF"/>
                </w:rPr>
                <w:t>пунктом 71</w:t>
              </w:r>
            </w:hyperlink>
            <w:r>
              <w:t xml:space="preserve"> настоящего Регламента)</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lastRenderedPageBreak/>
              <w:t>15</w:t>
            </w:r>
          </w:p>
        </w:tc>
        <w:tc>
          <w:tcPr>
            <w:tcW w:w="3798" w:type="dxa"/>
          </w:tcPr>
          <w:p w:rsidR="004F0ADA" w:rsidRDefault="004F0ADA">
            <w:pPr>
              <w:pStyle w:val="ConsPlusNormal"/>
              <w:jc w:val="both"/>
            </w:pPr>
            <w:r>
              <w:t>Номер и дата действующего разрешения на судовые радиостанции (в случае наличия)</w:t>
            </w:r>
          </w:p>
        </w:tc>
        <w:tc>
          <w:tcPr>
            <w:tcW w:w="4700" w:type="dxa"/>
            <w:gridSpan w:val="13"/>
          </w:tcPr>
          <w:p w:rsidR="004F0ADA" w:rsidRDefault="004F0ADA">
            <w:pPr>
              <w:pStyle w:val="ConsPlusNormal"/>
            </w:pPr>
          </w:p>
        </w:tc>
      </w:tr>
      <w:tr w:rsidR="004F0ADA">
        <w:tc>
          <w:tcPr>
            <w:tcW w:w="566" w:type="dxa"/>
          </w:tcPr>
          <w:p w:rsidR="004F0ADA" w:rsidRDefault="004F0ADA">
            <w:pPr>
              <w:pStyle w:val="ConsPlusNormal"/>
              <w:jc w:val="center"/>
            </w:pPr>
            <w:r>
              <w:t>16</w:t>
            </w:r>
          </w:p>
        </w:tc>
        <w:tc>
          <w:tcPr>
            <w:tcW w:w="3798" w:type="dxa"/>
          </w:tcPr>
          <w:p w:rsidR="004F0ADA" w:rsidRDefault="004F0ADA">
            <w:pPr>
              <w:pStyle w:val="ConsPlusNormal"/>
              <w:jc w:val="both"/>
            </w:pPr>
            <w:r>
              <w:t>Заявляемый срок действия разрешения на судовые радиостанции (для получения разрешения на судовые радиостанции и продления срока действия разрешения на судовые радиостанции)</w:t>
            </w:r>
          </w:p>
        </w:tc>
        <w:tc>
          <w:tcPr>
            <w:tcW w:w="4700" w:type="dxa"/>
            <w:gridSpan w:val="13"/>
          </w:tcPr>
          <w:p w:rsidR="004F0ADA" w:rsidRDefault="004F0ADA">
            <w:pPr>
              <w:pStyle w:val="ConsPlusNormal"/>
            </w:pPr>
          </w:p>
        </w:tc>
      </w:tr>
      <w:tr w:rsidR="004F0ADA">
        <w:tc>
          <w:tcPr>
            <w:tcW w:w="566" w:type="dxa"/>
            <w:vMerge w:val="restart"/>
          </w:tcPr>
          <w:p w:rsidR="004F0ADA" w:rsidRDefault="004F0ADA">
            <w:pPr>
              <w:pStyle w:val="ConsPlusNormal"/>
              <w:jc w:val="center"/>
            </w:pPr>
            <w:r>
              <w:t>17 &lt;1&gt;</w:t>
            </w:r>
          </w:p>
        </w:tc>
        <w:tc>
          <w:tcPr>
            <w:tcW w:w="3798" w:type="dxa"/>
            <w:vMerge w:val="restart"/>
          </w:tcPr>
          <w:p w:rsidR="004F0ADA" w:rsidRDefault="004F0ADA">
            <w:pPr>
              <w:pStyle w:val="ConsPlusNormal"/>
              <w:jc w:val="both"/>
            </w:pPr>
            <w:r>
              <w:t>Категория корреспонденции &lt;2&gt;</w:t>
            </w:r>
          </w:p>
        </w:tc>
        <w:tc>
          <w:tcPr>
            <w:tcW w:w="340" w:type="dxa"/>
            <w:tcBorders>
              <w:bottom w:val="nil"/>
            </w:tcBorders>
          </w:tcPr>
          <w:p w:rsidR="004F0ADA" w:rsidRDefault="004F0ADA">
            <w:pPr>
              <w:pStyle w:val="ConsPlusNormal"/>
            </w:pPr>
          </w:p>
        </w:tc>
        <w:tc>
          <w:tcPr>
            <w:tcW w:w="340" w:type="dxa"/>
          </w:tcPr>
          <w:p w:rsidR="004F0ADA" w:rsidRDefault="004F0ADA">
            <w:pPr>
              <w:pStyle w:val="ConsPlusNormal"/>
            </w:pPr>
          </w:p>
        </w:tc>
        <w:tc>
          <w:tcPr>
            <w:tcW w:w="340" w:type="dxa"/>
          </w:tcPr>
          <w:p w:rsidR="004F0ADA" w:rsidRDefault="004F0ADA">
            <w:pPr>
              <w:pStyle w:val="ConsPlusNormal"/>
            </w:pPr>
          </w:p>
        </w:tc>
        <w:tc>
          <w:tcPr>
            <w:tcW w:w="340" w:type="dxa"/>
            <w:tcBorders>
              <w:bottom w:val="nil"/>
            </w:tcBorders>
          </w:tcPr>
          <w:p w:rsidR="004F0ADA" w:rsidRDefault="004F0ADA">
            <w:pPr>
              <w:pStyle w:val="ConsPlusNormal"/>
            </w:pPr>
          </w:p>
        </w:tc>
        <w:tc>
          <w:tcPr>
            <w:tcW w:w="340" w:type="dxa"/>
          </w:tcPr>
          <w:p w:rsidR="004F0ADA" w:rsidRDefault="004F0ADA">
            <w:pPr>
              <w:pStyle w:val="ConsPlusNormal"/>
            </w:pPr>
          </w:p>
        </w:tc>
        <w:tc>
          <w:tcPr>
            <w:tcW w:w="340" w:type="dxa"/>
          </w:tcPr>
          <w:p w:rsidR="004F0ADA" w:rsidRDefault="004F0ADA">
            <w:pPr>
              <w:pStyle w:val="ConsPlusNormal"/>
            </w:pPr>
          </w:p>
        </w:tc>
        <w:tc>
          <w:tcPr>
            <w:tcW w:w="340" w:type="dxa"/>
            <w:tcBorders>
              <w:bottom w:val="nil"/>
            </w:tcBorders>
          </w:tcPr>
          <w:p w:rsidR="004F0ADA" w:rsidRDefault="004F0ADA">
            <w:pPr>
              <w:pStyle w:val="ConsPlusNormal"/>
            </w:pPr>
          </w:p>
        </w:tc>
        <w:tc>
          <w:tcPr>
            <w:tcW w:w="396" w:type="dxa"/>
          </w:tcPr>
          <w:p w:rsidR="004F0ADA" w:rsidRDefault="004F0ADA">
            <w:pPr>
              <w:pStyle w:val="ConsPlusNormal"/>
            </w:pPr>
          </w:p>
        </w:tc>
        <w:tc>
          <w:tcPr>
            <w:tcW w:w="396" w:type="dxa"/>
          </w:tcPr>
          <w:p w:rsidR="004F0ADA" w:rsidRDefault="004F0ADA">
            <w:pPr>
              <w:pStyle w:val="ConsPlusNormal"/>
            </w:pPr>
          </w:p>
        </w:tc>
        <w:tc>
          <w:tcPr>
            <w:tcW w:w="396" w:type="dxa"/>
            <w:tcBorders>
              <w:bottom w:val="nil"/>
            </w:tcBorders>
          </w:tcPr>
          <w:p w:rsidR="004F0ADA" w:rsidRDefault="004F0ADA">
            <w:pPr>
              <w:pStyle w:val="ConsPlusNormal"/>
            </w:pPr>
          </w:p>
        </w:tc>
        <w:tc>
          <w:tcPr>
            <w:tcW w:w="396" w:type="dxa"/>
          </w:tcPr>
          <w:p w:rsidR="004F0ADA" w:rsidRDefault="004F0ADA">
            <w:pPr>
              <w:pStyle w:val="ConsPlusNormal"/>
            </w:pPr>
          </w:p>
        </w:tc>
        <w:tc>
          <w:tcPr>
            <w:tcW w:w="396" w:type="dxa"/>
          </w:tcPr>
          <w:p w:rsidR="004F0ADA" w:rsidRDefault="004F0ADA">
            <w:pPr>
              <w:pStyle w:val="ConsPlusNormal"/>
            </w:pPr>
          </w:p>
        </w:tc>
        <w:tc>
          <w:tcPr>
            <w:tcW w:w="340" w:type="dxa"/>
            <w:tcBorders>
              <w:bottom w:val="nil"/>
            </w:tcBorders>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4700" w:type="dxa"/>
            <w:gridSpan w:val="13"/>
            <w:tcBorders>
              <w:top w:val="nil"/>
            </w:tcBorders>
          </w:tcPr>
          <w:p w:rsidR="004F0ADA" w:rsidRDefault="004F0ADA">
            <w:pPr>
              <w:pStyle w:val="ConsPlusNormal"/>
            </w:pPr>
          </w:p>
        </w:tc>
      </w:tr>
      <w:tr w:rsidR="004F0ADA">
        <w:tc>
          <w:tcPr>
            <w:tcW w:w="566" w:type="dxa"/>
            <w:vMerge w:val="restart"/>
          </w:tcPr>
          <w:p w:rsidR="004F0ADA" w:rsidRDefault="004F0ADA">
            <w:pPr>
              <w:pStyle w:val="ConsPlusNormal"/>
              <w:jc w:val="center"/>
            </w:pPr>
            <w:r>
              <w:t>18 &lt;3&gt;</w:t>
            </w:r>
          </w:p>
        </w:tc>
        <w:tc>
          <w:tcPr>
            <w:tcW w:w="3798" w:type="dxa"/>
            <w:vMerge w:val="restart"/>
          </w:tcPr>
          <w:p w:rsidR="004F0ADA" w:rsidRDefault="004F0ADA">
            <w:pPr>
              <w:pStyle w:val="ConsPlusNormal"/>
              <w:jc w:val="both"/>
            </w:pPr>
            <w:r>
              <w:t>Состав оборудования</w:t>
            </w:r>
          </w:p>
        </w:tc>
        <w:tc>
          <w:tcPr>
            <w:tcW w:w="2040" w:type="dxa"/>
            <w:gridSpan w:val="6"/>
            <w:vAlign w:val="bottom"/>
          </w:tcPr>
          <w:p w:rsidR="004F0ADA" w:rsidRDefault="004F0ADA">
            <w:pPr>
              <w:pStyle w:val="ConsPlusNormal"/>
              <w:jc w:val="center"/>
            </w:pPr>
            <w:r>
              <w:t>Тип радиоэлектронных средств</w:t>
            </w:r>
          </w:p>
        </w:tc>
        <w:tc>
          <w:tcPr>
            <w:tcW w:w="2660" w:type="dxa"/>
            <w:gridSpan w:val="7"/>
            <w:vAlign w:val="bottom"/>
          </w:tcPr>
          <w:p w:rsidR="004F0ADA" w:rsidRDefault="004F0ADA">
            <w:pPr>
              <w:pStyle w:val="ConsPlusNormal"/>
              <w:jc w:val="center"/>
            </w:pPr>
            <w:r>
              <w:t>Количество радиоэлектронных средств</w:t>
            </w: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val="restart"/>
          </w:tcPr>
          <w:p w:rsidR="004F0ADA" w:rsidRDefault="004F0ADA">
            <w:pPr>
              <w:pStyle w:val="ConsPlusNormal"/>
              <w:jc w:val="center"/>
            </w:pPr>
            <w:r>
              <w:t>19 &lt;4&gt;</w:t>
            </w:r>
          </w:p>
        </w:tc>
        <w:tc>
          <w:tcPr>
            <w:tcW w:w="3798" w:type="dxa"/>
            <w:vMerge w:val="restart"/>
          </w:tcPr>
          <w:p w:rsidR="004F0ADA" w:rsidRDefault="004F0ADA">
            <w:pPr>
              <w:pStyle w:val="ConsPlusNormal"/>
            </w:pPr>
            <w:r>
              <w:t>Радиоэлектронные средства, исключаемые из состава судовой радиостанции</w:t>
            </w:r>
          </w:p>
        </w:tc>
        <w:tc>
          <w:tcPr>
            <w:tcW w:w="2040" w:type="dxa"/>
            <w:gridSpan w:val="6"/>
          </w:tcPr>
          <w:p w:rsidR="004F0ADA" w:rsidRDefault="004F0ADA">
            <w:pPr>
              <w:pStyle w:val="ConsPlusNormal"/>
              <w:jc w:val="center"/>
            </w:pPr>
            <w:r>
              <w:t>Тип радиоэлектронных средств</w:t>
            </w:r>
          </w:p>
        </w:tc>
        <w:tc>
          <w:tcPr>
            <w:tcW w:w="2660" w:type="dxa"/>
            <w:gridSpan w:val="7"/>
          </w:tcPr>
          <w:p w:rsidR="004F0ADA" w:rsidRDefault="004F0ADA">
            <w:pPr>
              <w:pStyle w:val="ConsPlusNormal"/>
              <w:jc w:val="center"/>
            </w:pPr>
            <w:r>
              <w:t>Количество радиоэлектронных средств</w:t>
            </w: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040" w:type="dxa"/>
            <w:gridSpan w:val="6"/>
          </w:tcPr>
          <w:p w:rsidR="004F0ADA" w:rsidRDefault="004F0ADA">
            <w:pPr>
              <w:pStyle w:val="ConsPlusNormal"/>
            </w:pPr>
          </w:p>
        </w:tc>
        <w:tc>
          <w:tcPr>
            <w:tcW w:w="2660" w:type="dxa"/>
            <w:gridSpan w:val="7"/>
          </w:tcPr>
          <w:p w:rsidR="004F0ADA" w:rsidRDefault="004F0ADA">
            <w:pPr>
              <w:pStyle w:val="ConsPlusNormal"/>
            </w:pPr>
          </w:p>
        </w:tc>
      </w:tr>
    </w:tbl>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&lt;1&gt; Заполняется заявителем при получении разрешения на судовые радиостанции, установленные на судах внутреннего плавания, оснащенные радиоэлектронными средствами, использующими исключительно полосы частот 300,0125 - 300,5125 МГц и 336,0125 - 336,5125 МГц.</w:t>
      </w:r>
    </w:p>
    <w:p w:rsidR="004F0ADA" w:rsidRDefault="004F0ADA">
      <w:pPr>
        <w:pStyle w:val="ConsPlusNormal"/>
        <w:spacing w:before="220"/>
        <w:ind w:firstLine="540"/>
        <w:jc w:val="both"/>
      </w:pPr>
      <w:r>
        <w:t xml:space="preserve">&lt;2&gt; Категории корреспонденции в соответствии с Регламентом радиосвязи Международного союза электросвязи, утвержденным </w:t>
      </w:r>
      <w:hyperlink r:id="rId39" w:history="1">
        <w:r>
          <w:rPr>
            <w:color w:val="0000FF"/>
          </w:rPr>
          <w:t>распоряжением</w:t>
        </w:r>
      </w:hyperlink>
      <w:r>
        <w:t xml:space="preserve"> Правительства Российской Федерации от 17 апреля 2018 г. N 685-р (Собрание законодательства Российской Федерации, </w:t>
      </w:r>
      <w:r>
        <w:lastRenderedPageBreak/>
        <w:t>2018, N 17, ст. 2551):</w:t>
      </w:r>
    </w:p>
    <w:p w:rsidR="004F0ADA" w:rsidRDefault="004F0ADA">
      <w:pPr>
        <w:pStyle w:val="ConsPlusNormal"/>
        <w:spacing w:before="220"/>
        <w:ind w:firstLine="540"/>
        <w:jc w:val="both"/>
      </w:pPr>
      <w:r>
        <w:t>- для официальной корреспонденции (CO),</w:t>
      </w:r>
    </w:p>
    <w:p w:rsidR="004F0ADA" w:rsidRDefault="004F0ADA">
      <w:pPr>
        <w:pStyle w:val="ConsPlusNormal"/>
        <w:spacing w:before="220"/>
        <w:ind w:firstLine="540"/>
        <w:jc w:val="both"/>
      </w:pPr>
      <w:r>
        <w:t>- для общественной корреспонденции (CP),</w:t>
      </w:r>
    </w:p>
    <w:p w:rsidR="004F0ADA" w:rsidRDefault="004F0ADA">
      <w:pPr>
        <w:pStyle w:val="ConsPlusNormal"/>
        <w:spacing w:before="220"/>
        <w:ind w:firstLine="540"/>
        <w:jc w:val="both"/>
      </w:pPr>
      <w:r>
        <w:t>- для ограниченной публичной корреспонденции (CR),</w:t>
      </w:r>
    </w:p>
    <w:p w:rsidR="004F0ADA" w:rsidRDefault="004F0ADA">
      <w:pPr>
        <w:pStyle w:val="ConsPlusNormal"/>
        <w:spacing w:before="220"/>
        <w:ind w:firstLine="540"/>
        <w:jc w:val="both"/>
      </w:pPr>
      <w:r>
        <w:t>- для корреспонденции частного предприятия (CV),</w:t>
      </w:r>
    </w:p>
    <w:p w:rsidR="004F0ADA" w:rsidRDefault="004F0ADA">
      <w:pPr>
        <w:pStyle w:val="ConsPlusNormal"/>
        <w:spacing w:before="220"/>
        <w:ind w:firstLine="540"/>
        <w:jc w:val="both"/>
      </w:pPr>
      <w:r>
        <w:t>- только служебный обмен той службы, к которой она относится (OT).</w:t>
      </w:r>
    </w:p>
    <w:p w:rsidR="004F0ADA" w:rsidRDefault="004F0ADA">
      <w:pPr>
        <w:pStyle w:val="ConsPlusNormal"/>
        <w:spacing w:before="220"/>
        <w:ind w:firstLine="540"/>
        <w:jc w:val="both"/>
      </w:pPr>
      <w:r>
        <w:t>&lt;3&gt; Заполняется заявителем при получении разрешения на судовые радиостанции, установленные на судах внутреннего плавания, оснащенные радиоэлектронными средствами, использующими исключительно полосы частот 300,0125 - 300,5125 МГц и 336,0125 - 336,5125 МГц.</w:t>
      </w:r>
    </w:p>
    <w:p w:rsidR="004F0ADA" w:rsidRDefault="004F0ADA">
      <w:pPr>
        <w:pStyle w:val="ConsPlusNormal"/>
        <w:spacing w:before="220"/>
        <w:ind w:firstLine="540"/>
        <w:jc w:val="both"/>
      </w:pPr>
      <w:r>
        <w:t>&lt;4&gt; Заполняется в случае прекращения использования отдельных радиоэлектронных средств в составе судовой радиостанции.</w:t>
      </w:r>
    </w:p>
    <w:p w:rsidR="004F0ADA" w:rsidRDefault="004F0ADA">
      <w:pPr>
        <w:pStyle w:val="ConsPlusNormal"/>
        <w:jc w:val="both"/>
      </w:pPr>
    </w:p>
    <w:p w:rsidR="004F0ADA" w:rsidRDefault="004F0ADA">
      <w:pPr>
        <w:pStyle w:val="ConsPlusNonformat"/>
        <w:jc w:val="both"/>
      </w:pPr>
      <w:r>
        <w:t xml:space="preserve">    Прошу  выдать  разрешение  на  судовые  радиостанции,  используемые  на</w:t>
      </w:r>
    </w:p>
    <w:p w:rsidR="004F0ADA" w:rsidRDefault="004F0ADA">
      <w:pPr>
        <w:pStyle w:val="ConsPlusNonformat"/>
        <w:jc w:val="both"/>
      </w:pPr>
      <w:r>
        <w:t>___________________________________________________________________________</w:t>
      </w:r>
    </w:p>
    <w:p w:rsidR="004F0ADA" w:rsidRDefault="004F0ADA">
      <w:pPr>
        <w:pStyle w:val="ConsPlusNonformat"/>
        <w:jc w:val="both"/>
      </w:pPr>
      <w:r>
        <w:t xml:space="preserve">       (морском судне, судне внутреннего плавания, судне смешанного</w:t>
      </w:r>
    </w:p>
    <w:p w:rsidR="004F0ADA" w:rsidRDefault="004F0ADA">
      <w:pPr>
        <w:pStyle w:val="ConsPlusNonformat"/>
        <w:jc w:val="both"/>
      </w:pPr>
      <w:r>
        <w:t xml:space="preserve">                           (река-море) плавания)</w:t>
      </w:r>
    </w:p>
    <w:p w:rsidR="004F0ADA" w:rsidRDefault="004F0ADA">
      <w:pPr>
        <w:pStyle w:val="ConsPlusNonformat"/>
        <w:jc w:val="both"/>
      </w:pPr>
    </w:p>
    <w:p w:rsidR="004F0ADA" w:rsidRDefault="004F0ADA">
      <w:pPr>
        <w:pStyle w:val="ConsPlusNonformat"/>
        <w:jc w:val="both"/>
      </w:pPr>
      <w:r>
        <w:t>в связи с _________________________________________________________________</w:t>
      </w:r>
    </w:p>
    <w:p w:rsidR="004F0ADA" w:rsidRDefault="004F0ADA">
      <w:pPr>
        <w:pStyle w:val="ConsPlusNonformat"/>
        <w:jc w:val="both"/>
      </w:pPr>
      <w:r>
        <w:t>(указать причину:  получение разрешения на судовые  радиостанции, продление</w:t>
      </w:r>
    </w:p>
    <w:p w:rsidR="004F0ADA" w:rsidRDefault="004F0ADA">
      <w:pPr>
        <w:pStyle w:val="ConsPlusNonformat"/>
        <w:jc w:val="both"/>
      </w:pPr>
      <w:r>
        <w:t>срока  действия  разрешения  на  судовые радиостанции, получение разрешения</w:t>
      </w:r>
    </w:p>
    <w:p w:rsidR="004F0ADA" w:rsidRDefault="004F0ADA">
      <w:pPr>
        <w:pStyle w:val="ConsPlusNonformat"/>
        <w:jc w:val="both"/>
      </w:pPr>
      <w:r>
        <w:t>на  судовые  радиостанции  в  случае  прекращения  использования  отдельных</w:t>
      </w:r>
    </w:p>
    <w:p w:rsidR="004F0ADA" w:rsidRDefault="004F0ADA">
      <w:pPr>
        <w:pStyle w:val="ConsPlusNonformat"/>
        <w:jc w:val="both"/>
      </w:pPr>
      <w:r>
        <w:t>радиоэлектронных  средств  в составе судовой радиостанции, утери разрешения</w:t>
      </w:r>
    </w:p>
    <w:p w:rsidR="004F0ADA" w:rsidRDefault="004F0ADA">
      <w:pPr>
        <w:pStyle w:val="ConsPlusNonformat"/>
        <w:jc w:val="both"/>
      </w:pPr>
      <w:r>
        <w:t>на судовые радиостанции)</w:t>
      </w:r>
    </w:p>
    <w:p w:rsidR="004F0ADA" w:rsidRDefault="004F0ADA">
      <w:pPr>
        <w:pStyle w:val="ConsPlusNonformat"/>
        <w:jc w:val="both"/>
      </w:pPr>
    </w:p>
    <w:p w:rsidR="004F0ADA" w:rsidRDefault="004F0ADA">
      <w:pPr>
        <w:pStyle w:val="ConsPlusNonformat"/>
        <w:jc w:val="both"/>
      </w:pPr>
      <w:r>
        <w:t>Приложение:    1. заявление пользователя судовой радиостанции о прекращении</w:t>
      </w:r>
    </w:p>
    <w:p w:rsidR="004F0ADA" w:rsidRDefault="004F0ADA">
      <w:pPr>
        <w:pStyle w:val="ConsPlusNonformat"/>
        <w:jc w:val="both"/>
      </w:pPr>
      <w:r>
        <w:t xml:space="preserve">               действия   разрешения  на  судовые  радиостанции  (в  случае</w:t>
      </w:r>
    </w:p>
    <w:p w:rsidR="004F0ADA" w:rsidRDefault="004F0ADA">
      <w:pPr>
        <w:pStyle w:val="ConsPlusNonformat"/>
        <w:jc w:val="both"/>
      </w:pPr>
      <w:r>
        <w:t xml:space="preserve">               прекращения использования отдельных радиоэлектронных средств</w:t>
      </w:r>
    </w:p>
    <w:p w:rsidR="004F0ADA" w:rsidRDefault="004F0ADA">
      <w:pPr>
        <w:pStyle w:val="ConsPlusNonformat"/>
        <w:jc w:val="both"/>
      </w:pPr>
      <w:r>
        <w:t xml:space="preserve">               в составе судовой радиостанции).</w:t>
      </w:r>
    </w:p>
    <w:p w:rsidR="004F0ADA" w:rsidRDefault="004F0ADA">
      <w:pPr>
        <w:pStyle w:val="ConsPlusNonformat"/>
        <w:jc w:val="both"/>
      </w:pPr>
      <w:r>
        <w:t xml:space="preserve">               2. копия доверенности на представление интересов заявителя.</w:t>
      </w:r>
    </w:p>
    <w:p w:rsidR="004F0ADA" w:rsidRDefault="004F0ADA">
      <w:pPr>
        <w:pStyle w:val="ConsPlusNonformat"/>
        <w:jc w:val="both"/>
      </w:pPr>
      <w:r>
        <w:t xml:space="preserve">               3. копия  документа, подтверждающего  право на эксплуатацию</w:t>
      </w:r>
    </w:p>
    <w:p w:rsidR="004F0ADA" w:rsidRDefault="004F0ADA">
      <w:pPr>
        <w:pStyle w:val="ConsPlusNonformat"/>
        <w:jc w:val="both"/>
      </w:pPr>
      <w:r>
        <w:t xml:space="preserve">               судна.</w:t>
      </w:r>
    </w:p>
    <w:p w:rsidR="004F0ADA" w:rsidRDefault="004F0ADA">
      <w:pPr>
        <w:pStyle w:val="ConsPlusNonformat"/>
        <w:jc w:val="both"/>
      </w:pPr>
      <w:r>
        <w:t xml:space="preserve">               4. копия  временного  свидетельства  о  праве  плавания  под</w:t>
      </w:r>
    </w:p>
    <w:p w:rsidR="004F0ADA" w:rsidRDefault="004F0ADA">
      <w:pPr>
        <w:pStyle w:val="ConsPlusNonformat"/>
        <w:jc w:val="both"/>
      </w:pPr>
      <w:r>
        <w:t xml:space="preserve">               Государственным флагом Российской Федерации.</w:t>
      </w:r>
    </w:p>
    <w:p w:rsidR="004F0ADA" w:rsidRDefault="004F0ADA">
      <w:pPr>
        <w:pStyle w:val="ConsPlusNonformat"/>
        <w:jc w:val="both"/>
      </w:pPr>
    </w:p>
    <w:p w:rsidR="004F0ADA" w:rsidRDefault="004F0ADA">
      <w:pPr>
        <w:pStyle w:val="ConsPlusNonformat"/>
        <w:jc w:val="both"/>
      </w:pPr>
      <w:r>
        <w:t>Руководитель &lt;5&gt;</w:t>
      </w:r>
    </w:p>
    <w:p w:rsidR="004F0ADA" w:rsidRDefault="004F0ADA">
      <w:pPr>
        <w:pStyle w:val="ConsPlusNonformat"/>
        <w:jc w:val="both"/>
      </w:pPr>
      <w:r>
        <w:t xml:space="preserve">                                __________________ ________________________</w:t>
      </w:r>
    </w:p>
    <w:p w:rsidR="004F0ADA" w:rsidRDefault="004F0ADA">
      <w:pPr>
        <w:pStyle w:val="ConsPlusNonformat"/>
        <w:jc w:val="both"/>
      </w:pPr>
      <w:r>
        <w:t xml:space="preserve">            М.П.                      (подпись)       (инициалы, фамилия)</w:t>
      </w:r>
    </w:p>
    <w:p w:rsidR="004F0ADA" w:rsidRDefault="004F0ADA">
      <w:pPr>
        <w:pStyle w:val="ConsPlusNonformat"/>
        <w:jc w:val="both"/>
      </w:pPr>
      <w:r>
        <w:t xml:space="preserve">    (при наличии - для акционерных</w:t>
      </w:r>
    </w:p>
    <w:p w:rsidR="004F0ADA" w:rsidRDefault="004F0ADA">
      <w:pPr>
        <w:pStyle w:val="ConsPlusNonformat"/>
        <w:jc w:val="both"/>
      </w:pPr>
      <w:r>
        <w:t xml:space="preserve">    обществ и обществ с ограниченной</w:t>
      </w:r>
    </w:p>
    <w:p w:rsidR="004F0ADA" w:rsidRDefault="004F0ADA">
      <w:pPr>
        <w:pStyle w:val="ConsPlusNonformat"/>
        <w:jc w:val="both"/>
      </w:pPr>
      <w:r>
        <w:t xml:space="preserve">       ответственностью)</w:t>
      </w:r>
    </w:p>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&lt;5&gt; В строке проставляется должность, подпись, фамилия, имя, отчество (при наличии) руководителя юридического лица или уполномоченного лица от имени юридического лица (подпись, инициалы, фамилия, имя, отчество (при наличии) физического лица (индивидуального предпринимателя) или уполномоченного лица от имени физического лица (индивидуального предпринимателя), а также проставляется печать (при наличии) юридического лица.</w:t>
      </w: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right"/>
        <w:outlineLvl w:val="1"/>
      </w:pPr>
      <w:r>
        <w:lastRenderedPageBreak/>
        <w:t>Приложение N 3</w:t>
      </w:r>
    </w:p>
    <w:p w:rsidR="004F0ADA" w:rsidRDefault="004F0ADA">
      <w:pPr>
        <w:pStyle w:val="ConsPlusNormal"/>
        <w:jc w:val="right"/>
      </w:pPr>
      <w:r>
        <w:t>к Административному регламенту</w:t>
      </w:r>
    </w:p>
    <w:p w:rsidR="004F0ADA" w:rsidRDefault="004F0ADA">
      <w:pPr>
        <w:pStyle w:val="ConsPlusNormal"/>
        <w:jc w:val="right"/>
      </w:pPr>
      <w:r>
        <w:t>предоставления Федеральной</w:t>
      </w:r>
    </w:p>
    <w:p w:rsidR="004F0ADA" w:rsidRDefault="004F0ADA">
      <w:pPr>
        <w:pStyle w:val="ConsPlusNormal"/>
        <w:jc w:val="right"/>
      </w:pPr>
      <w:r>
        <w:t>службой по надзору в сфере связи,</w:t>
      </w:r>
    </w:p>
    <w:p w:rsidR="004F0ADA" w:rsidRDefault="004F0ADA">
      <w:pPr>
        <w:pStyle w:val="ConsPlusNormal"/>
        <w:jc w:val="right"/>
      </w:pPr>
      <w:r>
        <w:t>информационных технологий</w:t>
      </w:r>
    </w:p>
    <w:p w:rsidR="004F0ADA" w:rsidRDefault="004F0ADA">
      <w:pPr>
        <w:pStyle w:val="ConsPlusNormal"/>
        <w:jc w:val="right"/>
      </w:pPr>
      <w:r>
        <w:t>и массовых коммуникаций</w:t>
      </w:r>
    </w:p>
    <w:p w:rsidR="004F0ADA" w:rsidRDefault="004F0ADA">
      <w:pPr>
        <w:pStyle w:val="ConsPlusNormal"/>
        <w:jc w:val="right"/>
      </w:pPr>
      <w:r>
        <w:t>государственной услуги</w:t>
      </w:r>
    </w:p>
    <w:p w:rsidR="004F0ADA" w:rsidRDefault="004F0ADA">
      <w:pPr>
        <w:pStyle w:val="ConsPlusNormal"/>
        <w:jc w:val="right"/>
      </w:pPr>
      <w:r>
        <w:t>по выдаче разрешений</w:t>
      </w:r>
    </w:p>
    <w:p w:rsidR="004F0ADA" w:rsidRDefault="004F0ADA">
      <w:pPr>
        <w:pStyle w:val="ConsPlusNormal"/>
        <w:jc w:val="right"/>
      </w:pPr>
      <w:r>
        <w:t>на судовые радиостанции,</w:t>
      </w:r>
    </w:p>
    <w:p w:rsidR="004F0ADA" w:rsidRDefault="004F0ADA">
      <w:pPr>
        <w:pStyle w:val="ConsPlusNormal"/>
        <w:jc w:val="right"/>
      </w:pPr>
      <w:r>
        <w:t>используемые на морских</w:t>
      </w:r>
    </w:p>
    <w:p w:rsidR="004F0ADA" w:rsidRDefault="004F0ADA">
      <w:pPr>
        <w:pStyle w:val="ConsPlusNormal"/>
        <w:jc w:val="right"/>
      </w:pPr>
      <w:r>
        <w:t>судах, судах внутреннего</w:t>
      </w:r>
    </w:p>
    <w:p w:rsidR="004F0ADA" w:rsidRDefault="004F0ADA">
      <w:pPr>
        <w:pStyle w:val="ConsPlusNormal"/>
        <w:jc w:val="right"/>
      </w:pPr>
      <w:r>
        <w:t>плавания и судах смешанного</w:t>
      </w:r>
    </w:p>
    <w:p w:rsidR="004F0ADA" w:rsidRDefault="004F0ADA">
      <w:pPr>
        <w:pStyle w:val="ConsPlusNormal"/>
        <w:jc w:val="right"/>
      </w:pPr>
      <w:r>
        <w:t>(река-море) плавания,</w:t>
      </w:r>
    </w:p>
    <w:p w:rsidR="004F0ADA" w:rsidRDefault="004F0ADA">
      <w:pPr>
        <w:pStyle w:val="ConsPlusNormal"/>
        <w:jc w:val="right"/>
      </w:pPr>
      <w:r>
        <w:t>утвержденному приказом Роскомнадзора</w:t>
      </w:r>
    </w:p>
    <w:p w:rsidR="004F0ADA" w:rsidRDefault="004F0ADA">
      <w:pPr>
        <w:pStyle w:val="ConsPlusNormal"/>
        <w:jc w:val="right"/>
      </w:pPr>
      <w:r>
        <w:t>от 18.12.2018 N 201</w:t>
      </w:r>
    </w:p>
    <w:p w:rsidR="004F0ADA" w:rsidRDefault="004F0ADA">
      <w:pPr>
        <w:pStyle w:val="ConsPlusNormal"/>
        <w:jc w:val="both"/>
      </w:pPr>
    </w:p>
    <w:p w:rsidR="004F0ADA" w:rsidRDefault="004F0ADA">
      <w:pPr>
        <w:pStyle w:val="ConsPlusNormal"/>
        <w:jc w:val="right"/>
      </w:pPr>
      <w:r>
        <w:t>Форма</w:t>
      </w:r>
    </w:p>
    <w:p w:rsidR="004F0ADA" w:rsidRDefault="004F0ADA">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F0ADA">
        <w:tc>
          <w:tcPr>
            <w:tcW w:w="4535" w:type="dxa"/>
            <w:tcBorders>
              <w:top w:val="nil"/>
              <w:left w:val="nil"/>
              <w:bottom w:val="nil"/>
              <w:right w:val="nil"/>
            </w:tcBorders>
          </w:tcPr>
          <w:p w:rsidR="004F0ADA" w:rsidRDefault="004F0ADA">
            <w:pPr>
              <w:pStyle w:val="ConsPlusNormal"/>
            </w:pPr>
          </w:p>
        </w:tc>
        <w:tc>
          <w:tcPr>
            <w:tcW w:w="4535" w:type="dxa"/>
            <w:tcBorders>
              <w:top w:val="nil"/>
              <w:left w:val="nil"/>
              <w:bottom w:val="nil"/>
              <w:right w:val="nil"/>
            </w:tcBorders>
          </w:tcPr>
          <w:p w:rsidR="004F0ADA" w:rsidRDefault="004F0ADA">
            <w:pPr>
              <w:pStyle w:val="ConsPlusNormal"/>
              <w:jc w:val="both"/>
            </w:pPr>
            <w:r>
              <w:t>В Управление Федеральной службы по надзору в сфере связи, информационных технологий и массовых коммуникаций по</w:t>
            </w:r>
          </w:p>
          <w:p w:rsidR="004F0ADA" w:rsidRDefault="004F0ADA">
            <w:pPr>
              <w:pStyle w:val="ConsPlusNormal"/>
            </w:pPr>
            <w:r>
              <w:t>________________________________</w:t>
            </w:r>
          </w:p>
          <w:p w:rsidR="004F0ADA" w:rsidRDefault="004F0ADA">
            <w:pPr>
              <w:pStyle w:val="ConsPlusNormal"/>
            </w:pPr>
            <w:r>
              <w:t>(наименование территориального управления Роскомнадзора)</w:t>
            </w:r>
          </w:p>
        </w:tc>
      </w:tr>
      <w:tr w:rsidR="004F0ADA">
        <w:tc>
          <w:tcPr>
            <w:tcW w:w="4535" w:type="dxa"/>
            <w:tcBorders>
              <w:top w:val="nil"/>
              <w:left w:val="nil"/>
              <w:bottom w:val="nil"/>
              <w:right w:val="nil"/>
            </w:tcBorders>
          </w:tcPr>
          <w:p w:rsidR="004F0ADA" w:rsidRDefault="004F0ADA">
            <w:pPr>
              <w:pStyle w:val="ConsPlusNormal"/>
              <w:jc w:val="both"/>
            </w:pPr>
            <w:r>
              <w:t>Исходящий N</w:t>
            </w:r>
          </w:p>
          <w:p w:rsidR="004F0ADA" w:rsidRDefault="004F0ADA">
            <w:pPr>
              <w:pStyle w:val="ConsPlusNormal"/>
              <w:jc w:val="both"/>
            </w:pPr>
            <w:r>
              <w:t>Дата заполнения заявления</w:t>
            </w:r>
          </w:p>
        </w:tc>
        <w:tc>
          <w:tcPr>
            <w:tcW w:w="4535" w:type="dxa"/>
            <w:tcBorders>
              <w:top w:val="nil"/>
              <w:left w:val="nil"/>
              <w:bottom w:val="nil"/>
              <w:right w:val="nil"/>
            </w:tcBorders>
          </w:tcPr>
          <w:p w:rsidR="004F0ADA" w:rsidRDefault="004F0ADA">
            <w:pPr>
              <w:pStyle w:val="ConsPlusNormal"/>
            </w:pPr>
          </w:p>
        </w:tc>
      </w:tr>
    </w:tbl>
    <w:p w:rsidR="004F0ADA" w:rsidRDefault="004F0ADA">
      <w:pPr>
        <w:pStyle w:val="ConsPlusNormal"/>
        <w:jc w:val="both"/>
      </w:pPr>
    </w:p>
    <w:p w:rsidR="004F0ADA" w:rsidRDefault="004F0ADA">
      <w:pPr>
        <w:pStyle w:val="ConsPlusNormal"/>
        <w:jc w:val="center"/>
      </w:pPr>
      <w:bookmarkStart w:id="15" w:name="P903"/>
      <w:bookmarkEnd w:id="15"/>
      <w:r>
        <w:t>Заявление</w:t>
      </w:r>
    </w:p>
    <w:p w:rsidR="004F0ADA" w:rsidRDefault="004F0ADA">
      <w:pPr>
        <w:pStyle w:val="ConsPlusNormal"/>
        <w:jc w:val="center"/>
      </w:pPr>
      <w:r>
        <w:t>о выдаче разрешения на судовые радиостанции</w:t>
      </w:r>
    </w:p>
    <w:p w:rsidR="004F0ADA" w:rsidRDefault="004F0ADA">
      <w:pPr>
        <w:pStyle w:val="ConsPlusNormal"/>
        <w:jc w:val="center"/>
      </w:pPr>
      <w:r>
        <w:t>(Для получения разрешения на судовые радиостанции</w:t>
      </w:r>
    </w:p>
    <w:p w:rsidR="004F0ADA" w:rsidRDefault="004F0ADA">
      <w:pPr>
        <w:pStyle w:val="ConsPlusNormal"/>
        <w:jc w:val="center"/>
      </w:pPr>
      <w:r>
        <w:t>в случае изменения сведений о судовладельце</w:t>
      </w:r>
    </w:p>
    <w:p w:rsidR="004F0ADA" w:rsidRDefault="004F0ADA">
      <w:pPr>
        <w:pStyle w:val="ConsPlusNormal"/>
        <w:jc w:val="center"/>
      </w:pPr>
      <w:r>
        <w:t>(фамилии, имени, отчества (при наличии))</w:t>
      </w:r>
    </w:p>
    <w:p w:rsidR="004F0ADA" w:rsidRDefault="004F0A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798"/>
        <w:gridCol w:w="2270"/>
        <w:gridCol w:w="2428"/>
      </w:tblGrid>
      <w:tr w:rsidR="004F0ADA">
        <w:tc>
          <w:tcPr>
            <w:tcW w:w="566" w:type="dxa"/>
          </w:tcPr>
          <w:p w:rsidR="004F0ADA" w:rsidRDefault="004F0ADA">
            <w:pPr>
              <w:pStyle w:val="ConsPlusNormal"/>
              <w:jc w:val="center"/>
            </w:pPr>
            <w:r>
              <w:t>1</w:t>
            </w:r>
          </w:p>
        </w:tc>
        <w:tc>
          <w:tcPr>
            <w:tcW w:w="3798" w:type="dxa"/>
          </w:tcPr>
          <w:p w:rsidR="004F0ADA" w:rsidRDefault="004F0ADA">
            <w:pPr>
              <w:pStyle w:val="ConsPlusNormal"/>
              <w:jc w:val="both"/>
            </w:pPr>
            <w:r>
              <w:t>Фамилия, имя, отчество (при наличии)</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2</w:t>
            </w:r>
          </w:p>
        </w:tc>
        <w:tc>
          <w:tcPr>
            <w:tcW w:w="3798" w:type="dxa"/>
          </w:tcPr>
          <w:p w:rsidR="004F0ADA" w:rsidRDefault="004F0ADA">
            <w:pPr>
              <w:pStyle w:val="ConsPlusNormal"/>
              <w:jc w:val="both"/>
            </w:pPr>
            <w:r>
              <w:t>Почтовый адрес заявителя</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3</w:t>
            </w:r>
          </w:p>
        </w:tc>
        <w:tc>
          <w:tcPr>
            <w:tcW w:w="3798" w:type="dxa"/>
          </w:tcPr>
          <w:p w:rsidR="004F0ADA" w:rsidRDefault="004F0ADA">
            <w:pPr>
              <w:pStyle w:val="ConsPlusNormal"/>
              <w:jc w:val="both"/>
            </w:pPr>
            <w:r>
              <w:t>Адрес места жительства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4</w:t>
            </w:r>
          </w:p>
        </w:tc>
        <w:tc>
          <w:tcPr>
            <w:tcW w:w="3798" w:type="dxa"/>
          </w:tcPr>
          <w:p w:rsidR="004F0ADA" w:rsidRDefault="004F0ADA">
            <w:pPr>
              <w:pStyle w:val="ConsPlusNormal"/>
              <w:jc w:val="both"/>
            </w:pPr>
            <w:r>
              <w:t>Код города, номер контактного телефона и (или) факса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5</w:t>
            </w:r>
          </w:p>
        </w:tc>
        <w:tc>
          <w:tcPr>
            <w:tcW w:w="3798" w:type="dxa"/>
          </w:tcPr>
          <w:p w:rsidR="004F0ADA" w:rsidRDefault="004F0ADA">
            <w:pPr>
              <w:pStyle w:val="ConsPlusNormal"/>
              <w:jc w:val="both"/>
            </w:pPr>
            <w:r>
              <w:t>Идентификационный номер налогоплательщика (ИНН)</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6</w:t>
            </w:r>
          </w:p>
        </w:tc>
        <w:tc>
          <w:tcPr>
            <w:tcW w:w="3798" w:type="dxa"/>
          </w:tcPr>
          <w:p w:rsidR="004F0ADA" w:rsidRDefault="004F0ADA">
            <w:pPr>
              <w:pStyle w:val="ConsPlusNormal"/>
              <w:jc w:val="both"/>
            </w:pPr>
            <w:r>
              <w:t>Страховой номер индивидуального лицевого счета (СНИЛС)</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7</w:t>
            </w:r>
          </w:p>
        </w:tc>
        <w:tc>
          <w:tcPr>
            <w:tcW w:w="3798" w:type="dxa"/>
          </w:tcPr>
          <w:p w:rsidR="004F0ADA" w:rsidRDefault="004F0ADA">
            <w:pPr>
              <w:pStyle w:val="ConsPlusNormal"/>
              <w:jc w:val="both"/>
            </w:pPr>
            <w:r>
              <w:t>Название судна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8</w:t>
            </w:r>
          </w:p>
        </w:tc>
        <w:tc>
          <w:tcPr>
            <w:tcW w:w="3798" w:type="dxa"/>
          </w:tcPr>
          <w:p w:rsidR="004F0ADA" w:rsidRDefault="004F0ADA">
            <w:pPr>
              <w:pStyle w:val="ConsPlusNormal"/>
              <w:jc w:val="both"/>
            </w:pPr>
            <w:r>
              <w:t xml:space="preserve">Идентификационный номер судна, присвоенный международной морской </w:t>
            </w:r>
            <w:r>
              <w:lastRenderedPageBreak/>
              <w:t>организацией/регистрационный номер (для маломерного судна)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lastRenderedPageBreak/>
              <w:t>9</w:t>
            </w:r>
          </w:p>
        </w:tc>
        <w:tc>
          <w:tcPr>
            <w:tcW w:w="3798" w:type="dxa"/>
          </w:tcPr>
          <w:p w:rsidR="004F0ADA" w:rsidRDefault="004F0ADA">
            <w:pPr>
              <w:pStyle w:val="ConsPlusNormal"/>
            </w:pPr>
            <w:r>
              <w:t>Номер и дата действующего разрешения на судовые радиостанции (в случае наличия)</w:t>
            </w:r>
          </w:p>
        </w:tc>
        <w:tc>
          <w:tcPr>
            <w:tcW w:w="4698" w:type="dxa"/>
            <w:gridSpan w:val="2"/>
          </w:tcPr>
          <w:p w:rsidR="004F0ADA" w:rsidRDefault="004F0ADA">
            <w:pPr>
              <w:pStyle w:val="ConsPlusNormal"/>
            </w:pPr>
          </w:p>
        </w:tc>
      </w:tr>
      <w:tr w:rsidR="004F0ADA">
        <w:tc>
          <w:tcPr>
            <w:tcW w:w="566" w:type="dxa"/>
            <w:vMerge w:val="restart"/>
          </w:tcPr>
          <w:p w:rsidR="004F0ADA" w:rsidRDefault="004F0ADA">
            <w:pPr>
              <w:pStyle w:val="ConsPlusNormal"/>
              <w:jc w:val="center"/>
            </w:pPr>
            <w:r>
              <w:t>10 &lt;1&gt;</w:t>
            </w:r>
          </w:p>
        </w:tc>
        <w:tc>
          <w:tcPr>
            <w:tcW w:w="3798" w:type="dxa"/>
            <w:vMerge w:val="restart"/>
          </w:tcPr>
          <w:p w:rsidR="004F0ADA" w:rsidRDefault="004F0ADA">
            <w:pPr>
              <w:pStyle w:val="ConsPlusNormal"/>
              <w:jc w:val="both"/>
            </w:pPr>
            <w:r>
              <w:t>Радиоэлектронные средства, исключаемые из состава судовой радиостанции</w:t>
            </w:r>
          </w:p>
        </w:tc>
        <w:tc>
          <w:tcPr>
            <w:tcW w:w="2270" w:type="dxa"/>
          </w:tcPr>
          <w:p w:rsidR="004F0ADA" w:rsidRDefault="004F0ADA">
            <w:pPr>
              <w:pStyle w:val="ConsPlusNormal"/>
              <w:jc w:val="center"/>
            </w:pPr>
            <w:r>
              <w:t>Тип радиоэлектронных средств</w:t>
            </w:r>
          </w:p>
        </w:tc>
        <w:tc>
          <w:tcPr>
            <w:tcW w:w="2428" w:type="dxa"/>
          </w:tcPr>
          <w:p w:rsidR="004F0ADA" w:rsidRDefault="004F0ADA">
            <w:pPr>
              <w:pStyle w:val="ConsPlusNormal"/>
              <w:jc w:val="center"/>
            </w:pPr>
            <w:r>
              <w:t>Количество радиоэлектронных средств</w:t>
            </w:r>
          </w:p>
        </w:tc>
      </w:tr>
      <w:tr w:rsidR="004F0ADA">
        <w:tc>
          <w:tcPr>
            <w:tcW w:w="566" w:type="dxa"/>
            <w:vMerge/>
          </w:tcPr>
          <w:p w:rsidR="004F0ADA" w:rsidRDefault="004F0ADA"/>
        </w:tc>
        <w:tc>
          <w:tcPr>
            <w:tcW w:w="3798" w:type="dxa"/>
            <w:vMerge/>
          </w:tcPr>
          <w:p w:rsidR="004F0ADA" w:rsidRDefault="004F0ADA"/>
        </w:tc>
        <w:tc>
          <w:tcPr>
            <w:tcW w:w="2270" w:type="dxa"/>
          </w:tcPr>
          <w:p w:rsidR="004F0ADA" w:rsidRDefault="004F0ADA">
            <w:pPr>
              <w:pStyle w:val="ConsPlusNormal"/>
            </w:pPr>
          </w:p>
        </w:tc>
        <w:tc>
          <w:tcPr>
            <w:tcW w:w="2428" w:type="dxa"/>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270" w:type="dxa"/>
          </w:tcPr>
          <w:p w:rsidR="004F0ADA" w:rsidRDefault="004F0ADA">
            <w:pPr>
              <w:pStyle w:val="ConsPlusNormal"/>
            </w:pPr>
          </w:p>
        </w:tc>
        <w:tc>
          <w:tcPr>
            <w:tcW w:w="2428" w:type="dxa"/>
          </w:tcPr>
          <w:p w:rsidR="004F0ADA" w:rsidRDefault="004F0ADA">
            <w:pPr>
              <w:pStyle w:val="ConsPlusNormal"/>
            </w:pPr>
          </w:p>
        </w:tc>
      </w:tr>
    </w:tbl>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&lt;1&gt; Заполняется в случае прекращения использования отдельных радиоэлектронных средств в составе судовой радиостанции.</w:t>
      </w:r>
    </w:p>
    <w:p w:rsidR="004F0ADA" w:rsidRDefault="004F0ADA">
      <w:pPr>
        <w:pStyle w:val="ConsPlusNormal"/>
        <w:jc w:val="both"/>
      </w:pPr>
    </w:p>
    <w:p w:rsidR="004F0ADA" w:rsidRDefault="004F0ADA">
      <w:pPr>
        <w:pStyle w:val="ConsPlusNonformat"/>
        <w:jc w:val="both"/>
      </w:pPr>
      <w:r>
        <w:t xml:space="preserve">    Прошу  выдать  разрешение  на  судовые  радиостанции,  используемые  на</w:t>
      </w:r>
    </w:p>
    <w:p w:rsidR="004F0ADA" w:rsidRDefault="004F0ADA">
      <w:pPr>
        <w:pStyle w:val="ConsPlusNonformat"/>
        <w:jc w:val="both"/>
      </w:pPr>
      <w:r>
        <w:t>___________________________________________________________________________</w:t>
      </w:r>
    </w:p>
    <w:p w:rsidR="004F0ADA" w:rsidRDefault="004F0ADA">
      <w:pPr>
        <w:pStyle w:val="ConsPlusNonformat"/>
        <w:jc w:val="both"/>
      </w:pPr>
      <w:r>
        <w:t xml:space="preserve">       (морском судне, судне внутреннего плавания, судне смешанного</w:t>
      </w:r>
    </w:p>
    <w:p w:rsidR="004F0ADA" w:rsidRDefault="004F0ADA">
      <w:pPr>
        <w:pStyle w:val="ConsPlusNonformat"/>
        <w:jc w:val="both"/>
      </w:pPr>
      <w:r>
        <w:t xml:space="preserve">                           (река-море) плавания)</w:t>
      </w:r>
    </w:p>
    <w:p w:rsidR="004F0ADA" w:rsidRDefault="004F0ADA">
      <w:pPr>
        <w:pStyle w:val="ConsPlusNonformat"/>
        <w:jc w:val="both"/>
      </w:pPr>
    </w:p>
    <w:p w:rsidR="004F0ADA" w:rsidRDefault="004F0ADA">
      <w:pPr>
        <w:pStyle w:val="ConsPlusNonformat"/>
        <w:jc w:val="both"/>
      </w:pPr>
      <w:r>
        <w:t>в связи с изменением сведений о судовладельце</w:t>
      </w:r>
    </w:p>
    <w:p w:rsidR="004F0ADA" w:rsidRDefault="004F0ADA">
      <w:pPr>
        <w:pStyle w:val="ConsPlusNonformat"/>
        <w:jc w:val="both"/>
      </w:pPr>
      <w:r>
        <w:t>---------------------------------------------</w:t>
      </w:r>
    </w:p>
    <w:p w:rsidR="004F0ADA" w:rsidRDefault="004F0ADA">
      <w:pPr>
        <w:pStyle w:val="ConsPlusNonformat"/>
        <w:jc w:val="both"/>
      </w:pPr>
      <w:r>
        <w:t>Приложение:     1. копия  документа, подтверждающего  изменение  сведений о</w:t>
      </w:r>
    </w:p>
    <w:p w:rsidR="004F0ADA" w:rsidRDefault="004F0ADA">
      <w:pPr>
        <w:pStyle w:val="ConsPlusNonformat"/>
        <w:jc w:val="both"/>
      </w:pPr>
      <w:r>
        <w:t xml:space="preserve">                физическом лице.</w:t>
      </w:r>
    </w:p>
    <w:p w:rsidR="004F0ADA" w:rsidRDefault="004F0ADA">
      <w:pPr>
        <w:pStyle w:val="ConsPlusNonformat"/>
        <w:jc w:val="both"/>
      </w:pPr>
      <w:r>
        <w:t xml:space="preserve">                2. копия доверенности на представление интересов заявителя.</w:t>
      </w:r>
    </w:p>
    <w:p w:rsidR="004F0ADA" w:rsidRDefault="004F0ADA">
      <w:pPr>
        <w:pStyle w:val="ConsPlusNonformat"/>
        <w:jc w:val="both"/>
      </w:pPr>
      <w:r>
        <w:t xml:space="preserve">                                __________________ ________________________</w:t>
      </w:r>
    </w:p>
    <w:p w:rsidR="004F0ADA" w:rsidRDefault="004F0ADA">
      <w:pPr>
        <w:pStyle w:val="ConsPlusNonformat"/>
        <w:jc w:val="both"/>
      </w:pPr>
      <w:r>
        <w:t xml:space="preserve">                                    (подпись)       (инициалы, фамилия)</w:t>
      </w: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both"/>
      </w:pPr>
    </w:p>
    <w:p w:rsidR="004F0ADA" w:rsidRDefault="004F0ADA">
      <w:pPr>
        <w:pStyle w:val="ConsPlusNormal"/>
        <w:jc w:val="right"/>
        <w:outlineLvl w:val="1"/>
      </w:pPr>
      <w:r>
        <w:t>Приложение N 4</w:t>
      </w:r>
    </w:p>
    <w:p w:rsidR="004F0ADA" w:rsidRDefault="004F0ADA">
      <w:pPr>
        <w:pStyle w:val="ConsPlusNormal"/>
        <w:jc w:val="right"/>
      </w:pPr>
      <w:r>
        <w:t>к Административному регламенту</w:t>
      </w:r>
    </w:p>
    <w:p w:rsidR="004F0ADA" w:rsidRDefault="004F0ADA">
      <w:pPr>
        <w:pStyle w:val="ConsPlusNormal"/>
        <w:jc w:val="right"/>
      </w:pPr>
      <w:r>
        <w:t>предоставления Федеральной</w:t>
      </w:r>
    </w:p>
    <w:p w:rsidR="004F0ADA" w:rsidRDefault="004F0ADA">
      <w:pPr>
        <w:pStyle w:val="ConsPlusNormal"/>
        <w:jc w:val="right"/>
      </w:pPr>
      <w:r>
        <w:t>службой по надзору в сфере связи,</w:t>
      </w:r>
    </w:p>
    <w:p w:rsidR="004F0ADA" w:rsidRDefault="004F0ADA">
      <w:pPr>
        <w:pStyle w:val="ConsPlusNormal"/>
        <w:jc w:val="right"/>
      </w:pPr>
      <w:r>
        <w:t>информационных технологий</w:t>
      </w:r>
    </w:p>
    <w:p w:rsidR="004F0ADA" w:rsidRDefault="004F0ADA">
      <w:pPr>
        <w:pStyle w:val="ConsPlusNormal"/>
        <w:jc w:val="right"/>
      </w:pPr>
      <w:r>
        <w:t>и массовых коммуникаций</w:t>
      </w:r>
    </w:p>
    <w:p w:rsidR="004F0ADA" w:rsidRDefault="004F0ADA">
      <w:pPr>
        <w:pStyle w:val="ConsPlusNormal"/>
        <w:jc w:val="right"/>
      </w:pPr>
      <w:r>
        <w:t>государственной услуги</w:t>
      </w:r>
    </w:p>
    <w:p w:rsidR="004F0ADA" w:rsidRDefault="004F0ADA">
      <w:pPr>
        <w:pStyle w:val="ConsPlusNormal"/>
        <w:jc w:val="right"/>
      </w:pPr>
      <w:r>
        <w:t>по выдаче разрешений</w:t>
      </w:r>
    </w:p>
    <w:p w:rsidR="004F0ADA" w:rsidRDefault="004F0ADA">
      <w:pPr>
        <w:pStyle w:val="ConsPlusNormal"/>
        <w:jc w:val="right"/>
      </w:pPr>
      <w:r>
        <w:t>на судовые радиостанции,</w:t>
      </w:r>
    </w:p>
    <w:p w:rsidR="004F0ADA" w:rsidRDefault="004F0ADA">
      <w:pPr>
        <w:pStyle w:val="ConsPlusNormal"/>
        <w:jc w:val="right"/>
      </w:pPr>
      <w:r>
        <w:t>используемые на морских</w:t>
      </w:r>
    </w:p>
    <w:p w:rsidR="004F0ADA" w:rsidRDefault="004F0ADA">
      <w:pPr>
        <w:pStyle w:val="ConsPlusNormal"/>
        <w:jc w:val="right"/>
      </w:pPr>
      <w:r>
        <w:t>судах, судах внутреннего</w:t>
      </w:r>
    </w:p>
    <w:p w:rsidR="004F0ADA" w:rsidRDefault="004F0ADA">
      <w:pPr>
        <w:pStyle w:val="ConsPlusNormal"/>
        <w:jc w:val="right"/>
      </w:pPr>
      <w:r>
        <w:t>плавания и судах смешанного</w:t>
      </w:r>
    </w:p>
    <w:p w:rsidR="004F0ADA" w:rsidRDefault="004F0ADA">
      <w:pPr>
        <w:pStyle w:val="ConsPlusNormal"/>
        <w:jc w:val="right"/>
      </w:pPr>
      <w:r>
        <w:t>(река-море) плавания,</w:t>
      </w:r>
    </w:p>
    <w:p w:rsidR="004F0ADA" w:rsidRDefault="004F0ADA">
      <w:pPr>
        <w:pStyle w:val="ConsPlusNormal"/>
        <w:jc w:val="right"/>
      </w:pPr>
      <w:r>
        <w:t>утвержденному приказом Роскомнадзора</w:t>
      </w:r>
    </w:p>
    <w:p w:rsidR="004F0ADA" w:rsidRDefault="004F0ADA">
      <w:pPr>
        <w:pStyle w:val="ConsPlusNormal"/>
        <w:jc w:val="right"/>
      </w:pPr>
      <w:r>
        <w:t>от 18.12.2018 N 201</w:t>
      </w:r>
    </w:p>
    <w:p w:rsidR="004F0ADA" w:rsidRDefault="004F0ADA">
      <w:pPr>
        <w:pStyle w:val="ConsPlusNormal"/>
        <w:jc w:val="both"/>
      </w:pPr>
    </w:p>
    <w:p w:rsidR="004F0ADA" w:rsidRDefault="004F0ADA">
      <w:pPr>
        <w:pStyle w:val="ConsPlusNormal"/>
        <w:jc w:val="right"/>
      </w:pPr>
      <w:r>
        <w:t>Форма</w:t>
      </w:r>
    </w:p>
    <w:p w:rsidR="004F0ADA" w:rsidRDefault="004F0ADA">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F0ADA">
        <w:tc>
          <w:tcPr>
            <w:tcW w:w="4535" w:type="dxa"/>
            <w:tcBorders>
              <w:top w:val="nil"/>
              <w:left w:val="nil"/>
              <w:bottom w:val="nil"/>
              <w:right w:val="nil"/>
            </w:tcBorders>
          </w:tcPr>
          <w:p w:rsidR="004F0ADA" w:rsidRDefault="004F0ADA">
            <w:pPr>
              <w:pStyle w:val="ConsPlusNormal"/>
            </w:pPr>
          </w:p>
        </w:tc>
        <w:tc>
          <w:tcPr>
            <w:tcW w:w="4535" w:type="dxa"/>
            <w:tcBorders>
              <w:top w:val="nil"/>
              <w:left w:val="nil"/>
              <w:bottom w:val="nil"/>
              <w:right w:val="nil"/>
            </w:tcBorders>
          </w:tcPr>
          <w:p w:rsidR="004F0ADA" w:rsidRDefault="004F0ADA">
            <w:pPr>
              <w:pStyle w:val="ConsPlusNormal"/>
              <w:jc w:val="both"/>
            </w:pPr>
            <w:r>
              <w:t>В Управление Федеральной службы по надзору в сфере связи, информационных технологий и массовых коммуникаций по</w:t>
            </w:r>
          </w:p>
          <w:p w:rsidR="004F0ADA" w:rsidRDefault="004F0ADA">
            <w:pPr>
              <w:pStyle w:val="ConsPlusNormal"/>
            </w:pPr>
            <w:r>
              <w:t>________________________________</w:t>
            </w:r>
          </w:p>
          <w:p w:rsidR="004F0ADA" w:rsidRDefault="004F0ADA">
            <w:pPr>
              <w:pStyle w:val="ConsPlusNormal"/>
            </w:pPr>
            <w:r>
              <w:t>(наименование территориального управления Роскомнадзора)</w:t>
            </w:r>
          </w:p>
        </w:tc>
      </w:tr>
      <w:tr w:rsidR="004F0ADA">
        <w:tc>
          <w:tcPr>
            <w:tcW w:w="4535" w:type="dxa"/>
            <w:tcBorders>
              <w:top w:val="nil"/>
              <w:left w:val="nil"/>
              <w:bottom w:val="nil"/>
              <w:right w:val="nil"/>
            </w:tcBorders>
          </w:tcPr>
          <w:p w:rsidR="004F0ADA" w:rsidRDefault="004F0ADA">
            <w:pPr>
              <w:pStyle w:val="ConsPlusNormal"/>
              <w:jc w:val="both"/>
            </w:pPr>
            <w:r>
              <w:t>Исходящий N</w:t>
            </w:r>
          </w:p>
          <w:p w:rsidR="004F0ADA" w:rsidRDefault="004F0ADA">
            <w:pPr>
              <w:pStyle w:val="ConsPlusNormal"/>
              <w:jc w:val="both"/>
            </w:pPr>
            <w:r>
              <w:t>Дата заполнения заявления</w:t>
            </w:r>
          </w:p>
        </w:tc>
        <w:tc>
          <w:tcPr>
            <w:tcW w:w="4535" w:type="dxa"/>
            <w:tcBorders>
              <w:top w:val="nil"/>
              <w:left w:val="nil"/>
              <w:bottom w:val="nil"/>
              <w:right w:val="nil"/>
            </w:tcBorders>
          </w:tcPr>
          <w:p w:rsidR="004F0ADA" w:rsidRDefault="004F0ADA">
            <w:pPr>
              <w:pStyle w:val="ConsPlusNormal"/>
            </w:pPr>
          </w:p>
        </w:tc>
      </w:tr>
    </w:tbl>
    <w:p w:rsidR="004F0ADA" w:rsidRDefault="004F0ADA">
      <w:pPr>
        <w:pStyle w:val="ConsPlusNormal"/>
        <w:jc w:val="both"/>
      </w:pPr>
    </w:p>
    <w:p w:rsidR="004F0ADA" w:rsidRDefault="004F0ADA">
      <w:pPr>
        <w:pStyle w:val="ConsPlusNormal"/>
        <w:jc w:val="center"/>
      </w:pPr>
      <w:bookmarkStart w:id="16" w:name="P991"/>
      <w:bookmarkEnd w:id="16"/>
      <w:r>
        <w:t>Заявление</w:t>
      </w:r>
    </w:p>
    <w:p w:rsidR="004F0ADA" w:rsidRDefault="004F0ADA">
      <w:pPr>
        <w:pStyle w:val="ConsPlusNormal"/>
        <w:jc w:val="center"/>
      </w:pPr>
      <w:r>
        <w:t>о выдаче разрешения на судовые радиостанции</w:t>
      </w:r>
    </w:p>
    <w:p w:rsidR="004F0ADA" w:rsidRDefault="004F0ADA">
      <w:pPr>
        <w:pStyle w:val="ConsPlusNormal"/>
        <w:jc w:val="center"/>
      </w:pPr>
      <w:r>
        <w:t>(Для получения разрешения на судовые радиостанции в случае</w:t>
      </w:r>
    </w:p>
    <w:p w:rsidR="004F0ADA" w:rsidRDefault="004F0ADA">
      <w:pPr>
        <w:pStyle w:val="ConsPlusNormal"/>
        <w:jc w:val="center"/>
      </w:pPr>
      <w:r>
        <w:t>изменения сведений о судовладельце (для российских</w:t>
      </w:r>
    </w:p>
    <w:p w:rsidR="004F0ADA" w:rsidRDefault="004F0ADA">
      <w:pPr>
        <w:pStyle w:val="ConsPlusNormal"/>
        <w:jc w:val="center"/>
      </w:pPr>
      <w:r>
        <w:t>юридических лиц - организационно-правовой формы, полного</w:t>
      </w:r>
    </w:p>
    <w:p w:rsidR="004F0ADA" w:rsidRDefault="004F0ADA">
      <w:pPr>
        <w:pStyle w:val="ConsPlusNormal"/>
        <w:jc w:val="center"/>
      </w:pPr>
      <w:r>
        <w:t>наименования судовладельца; для индивидуальных</w:t>
      </w:r>
    </w:p>
    <w:p w:rsidR="004F0ADA" w:rsidRDefault="004F0ADA">
      <w:pPr>
        <w:pStyle w:val="ConsPlusNormal"/>
        <w:jc w:val="center"/>
      </w:pPr>
      <w:r>
        <w:t>предпринимателей, фамилии, имени, отчества (при наличии),</w:t>
      </w:r>
    </w:p>
    <w:p w:rsidR="004F0ADA" w:rsidRDefault="004F0ADA">
      <w:pPr>
        <w:pStyle w:val="ConsPlusNormal"/>
        <w:jc w:val="center"/>
      </w:pPr>
      <w:r>
        <w:t>при смене судовладельца в результате реорганизации</w:t>
      </w:r>
    </w:p>
    <w:p w:rsidR="004F0ADA" w:rsidRDefault="004F0ADA">
      <w:pPr>
        <w:pStyle w:val="ConsPlusNormal"/>
        <w:jc w:val="center"/>
      </w:pPr>
      <w:r>
        <w:t>юридического лица заявитель, являющийся российским</w:t>
      </w:r>
    </w:p>
    <w:p w:rsidR="004F0ADA" w:rsidRDefault="004F0ADA">
      <w:pPr>
        <w:pStyle w:val="ConsPlusNormal"/>
        <w:jc w:val="center"/>
      </w:pPr>
      <w:r>
        <w:t>юридическим лицом или индивидуальным предпринимателем)</w:t>
      </w:r>
    </w:p>
    <w:p w:rsidR="004F0ADA" w:rsidRDefault="004F0A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798"/>
        <w:gridCol w:w="2261"/>
        <w:gridCol w:w="2437"/>
      </w:tblGrid>
      <w:tr w:rsidR="004F0ADA">
        <w:tc>
          <w:tcPr>
            <w:tcW w:w="566" w:type="dxa"/>
          </w:tcPr>
          <w:p w:rsidR="004F0ADA" w:rsidRDefault="004F0ADA">
            <w:pPr>
              <w:pStyle w:val="ConsPlusNormal"/>
              <w:jc w:val="center"/>
            </w:pPr>
            <w:r>
              <w:t>1</w:t>
            </w:r>
          </w:p>
        </w:tc>
        <w:tc>
          <w:tcPr>
            <w:tcW w:w="3798" w:type="dxa"/>
          </w:tcPr>
          <w:p w:rsidR="004F0ADA" w:rsidRDefault="004F0ADA">
            <w:pPr>
              <w:pStyle w:val="ConsPlusNormal"/>
              <w:jc w:val="both"/>
            </w:pPr>
            <w:r>
              <w:t>Организационно-правовая форма и полное наименование юридического лица или индивидуального предпринимателя</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2</w:t>
            </w:r>
          </w:p>
        </w:tc>
        <w:tc>
          <w:tcPr>
            <w:tcW w:w="3798" w:type="dxa"/>
          </w:tcPr>
          <w:p w:rsidR="004F0ADA" w:rsidRDefault="004F0ADA">
            <w:pPr>
              <w:pStyle w:val="ConsPlusNormal"/>
              <w:jc w:val="both"/>
            </w:pPr>
            <w:r>
              <w:t>Почтовый адрес заявителя</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3</w:t>
            </w:r>
          </w:p>
        </w:tc>
        <w:tc>
          <w:tcPr>
            <w:tcW w:w="3798" w:type="dxa"/>
          </w:tcPr>
          <w:p w:rsidR="004F0ADA" w:rsidRDefault="004F0ADA">
            <w:pPr>
              <w:pStyle w:val="ConsPlusNormal"/>
              <w:jc w:val="both"/>
            </w:pPr>
            <w:r>
              <w:t>Адрес местонахождения (в соответствии с учредительными документами)</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4</w:t>
            </w:r>
          </w:p>
        </w:tc>
        <w:tc>
          <w:tcPr>
            <w:tcW w:w="3798" w:type="dxa"/>
          </w:tcPr>
          <w:p w:rsidR="004F0ADA" w:rsidRDefault="004F0ADA">
            <w:pPr>
              <w:pStyle w:val="ConsPlusNormal"/>
              <w:jc w:val="both"/>
            </w:pPr>
            <w:r>
              <w:t>Код города, номер контактного телефона и (или) факса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5</w:t>
            </w:r>
          </w:p>
        </w:tc>
        <w:tc>
          <w:tcPr>
            <w:tcW w:w="3798" w:type="dxa"/>
          </w:tcPr>
          <w:p w:rsidR="004F0ADA" w:rsidRDefault="004F0ADA">
            <w:pPr>
              <w:pStyle w:val="ConsPlusNormal"/>
              <w:jc w:val="both"/>
            </w:pPr>
            <w:r>
              <w:t>Основной государственный регистрационный номер (ОГРН) (для юридического лица)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6</w:t>
            </w:r>
          </w:p>
        </w:tc>
        <w:tc>
          <w:tcPr>
            <w:tcW w:w="3798" w:type="dxa"/>
          </w:tcPr>
          <w:p w:rsidR="004F0ADA" w:rsidRDefault="004F0ADA">
            <w:pPr>
              <w:pStyle w:val="ConsPlusNormal"/>
              <w:jc w:val="both"/>
            </w:pPr>
            <w:r>
              <w:t>Идентификационный номер налогоплательщика (ИНН)</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7</w:t>
            </w:r>
          </w:p>
        </w:tc>
        <w:tc>
          <w:tcPr>
            <w:tcW w:w="3798" w:type="dxa"/>
          </w:tcPr>
          <w:p w:rsidR="004F0ADA" w:rsidRDefault="004F0ADA">
            <w:pPr>
              <w:pStyle w:val="ConsPlusNormal"/>
              <w:jc w:val="both"/>
            </w:pPr>
            <w:r>
              <w:t>Страховой номер индивидуального лицевого счета (СНИЛС) (для индивидуального предпринимателя)</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8</w:t>
            </w:r>
          </w:p>
        </w:tc>
        <w:tc>
          <w:tcPr>
            <w:tcW w:w="3798" w:type="dxa"/>
          </w:tcPr>
          <w:p w:rsidR="004F0ADA" w:rsidRDefault="004F0ADA">
            <w:pPr>
              <w:pStyle w:val="ConsPlusNormal"/>
              <w:jc w:val="both"/>
            </w:pPr>
            <w:r>
              <w:t>Код причины постановки на учет (КПП) (для юридического лица)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9</w:t>
            </w:r>
          </w:p>
        </w:tc>
        <w:tc>
          <w:tcPr>
            <w:tcW w:w="3798" w:type="dxa"/>
          </w:tcPr>
          <w:p w:rsidR="004F0ADA" w:rsidRDefault="004F0ADA">
            <w:pPr>
              <w:pStyle w:val="ConsPlusNormal"/>
              <w:jc w:val="both"/>
            </w:pPr>
            <w:r>
              <w:t>Название судна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t>10</w:t>
            </w:r>
          </w:p>
        </w:tc>
        <w:tc>
          <w:tcPr>
            <w:tcW w:w="3798" w:type="dxa"/>
          </w:tcPr>
          <w:p w:rsidR="004F0ADA" w:rsidRDefault="004F0ADA">
            <w:pPr>
              <w:pStyle w:val="ConsPlusNormal"/>
              <w:jc w:val="both"/>
            </w:pPr>
            <w:r>
              <w:t xml:space="preserve">Идентификационный номер судна, присвоенный международной морской </w:t>
            </w:r>
            <w:r>
              <w:lastRenderedPageBreak/>
              <w:t>организацией/регистрационный номер (для маломерного судна)</w:t>
            </w:r>
          </w:p>
        </w:tc>
        <w:tc>
          <w:tcPr>
            <w:tcW w:w="4698" w:type="dxa"/>
            <w:gridSpan w:val="2"/>
          </w:tcPr>
          <w:p w:rsidR="004F0ADA" w:rsidRDefault="004F0ADA">
            <w:pPr>
              <w:pStyle w:val="ConsPlusNormal"/>
            </w:pPr>
          </w:p>
        </w:tc>
      </w:tr>
      <w:tr w:rsidR="004F0ADA">
        <w:tc>
          <w:tcPr>
            <w:tcW w:w="566" w:type="dxa"/>
          </w:tcPr>
          <w:p w:rsidR="004F0ADA" w:rsidRDefault="004F0ADA">
            <w:pPr>
              <w:pStyle w:val="ConsPlusNormal"/>
              <w:jc w:val="center"/>
            </w:pPr>
            <w:r>
              <w:lastRenderedPageBreak/>
              <w:t>11</w:t>
            </w:r>
          </w:p>
        </w:tc>
        <w:tc>
          <w:tcPr>
            <w:tcW w:w="3798" w:type="dxa"/>
          </w:tcPr>
          <w:p w:rsidR="004F0ADA" w:rsidRDefault="004F0ADA">
            <w:pPr>
              <w:pStyle w:val="ConsPlusNormal"/>
            </w:pPr>
            <w:r>
              <w:t>Номер и дата действующего разрешения на судовые радиостанции (в случае наличия)</w:t>
            </w:r>
          </w:p>
        </w:tc>
        <w:tc>
          <w:tcPr>
            <w:tcW w:w="4698" w:type="dxa"/>
            <w:gridSpan w:val="2"/>
          </w:tcPr>
          <w:p w:rsidR="004F0ADA" w:rsidRDefault="004F0ADA">
            <w:pPr>
              <w:pStyle w:val="ConsPlusNormal"/>
            </w:pPr>
          </w:p>
        </w:tc>
      </w:tr>
      <w:tr w:rsidR="004F0ADA">
        <w:tc>
          <w:tcPr>
            <w:tcW w:w="566" w:type="dxa"/>
            <w:vMerge w:val="restart"/>
          </w:tcPr>
          <w:p w:rsidR="004F0ADA" w:rsidRDefault="004F0ADA">
            <w:pPr>
              <w:pStyle w:val="ConsPlusNormal"/>
              <w:jc w:val="center"/>
            </w:pPr>
            <w:r>
              <w:t>12 &lt;1&gt;</w:t>
            </w:r>
          </w:p>
        </w:tc>
        <w:tc>
          <w:tcPr>
            <w:tcW w:w="3798" w:type="dxa"/>
            <w:vMerge w:val="restart"/>
          </w:tcPr>
          <w:p w:rsidR="004F0ADA" w:rsidRDefault="004F0ADA">
            <w:pPr>
              <w:pStyle w:val="ConsPlusNormal"/>
              <w:jc w:val="both"/>
            </w:pPr>
            <w:r>
              <w:t>Радиоэлектронные средства, исключаемые из состава судовой радиостанции</w:t>
            </w:r>
          </w:p>
        </w:tc>
        <w:tc>
          <w:tcPr>
            <w:tcW w:w="2261" w:type="dxa"/>
          </w:tcPr>
          <w:p w:rsidR="004F0ADA" w:rsidRDefault="004F0ADA">
            <w:pPr>
              <w:pStyle w:val="ConsPlusNormal"/>
              <w:jc w:val="center"/>
            </w:pPr>
            <w:r>
              <w:t>Тип радиоэлектронных средств</w:t>
            </w:r>
          </w:p>
        </w:tc>
        <w:tc>
          <w:tcPr>
            <w:tcW w:w="2437" w:type="dxa"/>
          </w:tcPr>
          <w:p w:rsidR="004F0ADA" w:rsidRDefault="004F0ADA">
            <w:pPr>
              <w:pStyle w:val="ConsPlusNormal"/>
              <w:jc w:val="center"/>
            </w:pPr>
            <w:r>
              <w:t>Количество радиоэлектронных средств</w:t>
            </w:r>
          </w:p>
        </w:tc>
      </w:tr>
      <w:tr w:rsidR="004F0ADA">
        <w:tc>
          <w:tcPr>
            <w:tcW w:w="566" w:type="dxa"/>
            <w:vMerge/>
          </w:tcPr>
          <w:p w:rsidR="004F0ADA" w:rsidRDefault="004F0ADA"/>
        </w:tc>
        <w:tc>
          <w:tcPr>
            <w:tcW w:w="3798" w:type="dxa"/>
            <w:vMerge/>
          </w:tcPr>
          <w:p w:rsidR="004F0ADA" w:rsidRDefault="004F0ADA"/>
        </w:tc>
        <w:tc>
          <w:tcPr>
            <w:tcW w:w="2261" w:type="dxa"/>
          </w:tcPr>
          <w:p w:rsidR="004F0ADA" w:rsidRDefault="004F0ADA">
            <w:pPr>
              <w:pStyle w:val="ConsPlusNormal"/>
            </w:pPr>
          </w:p>
        </w:tc>
        <w:tc>
          <w:tcPr>
            <w:tcW w:w="2437" w:type="dxa"/>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261" w:type="dxa"/>
          </w:tcPr>
          <w:p w:rsidR="004F0ADA" w:rsidRDefault="004F0ADA">
            <w:pPr>
              <w:pStyle w:val="ConsPlusNormal"/>
            </w:pPr>
          </w:p>
        </w:tc>
        <w:tc>
          <w:tcPr>
            <w:tcW w:w="2437" w:type="dxa"/>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261" w:type="dxa"/>
          </w:tcPr>
          <w:p w:rsidR="004F0ADA" w:rsidRDefault="004F0ADA">
            <w:pPr>
              <w:pStyle w:val="ConsPlusNormal"/>
            </w:pPr>
          </w:p>
        </w:tc>
        <w:tc>
          <w:tcPr>
            <w:tcW w:w="2437" w:type="dxa"/>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261" w:type="dxa"/>
          </w:tcPr>
          <w:p w:rsidR="004F0ADA" w:rsidRDefault="004F0ADA">
            <w:pPr>
              <w:pStyle w:val="ConsPlusNormal"/>
            </w:pPr>
          </w:p>
        </w:tc>
        <w:tc>
          <w:tcPr>
            <w:tcW w:w="2437" w:type="dxa"/>
          </w:tcPr>
          <w:p w:rsidR="004F0ADA" w:rsidRDefault="004F0ADA">
            <w:pPr>
              <w:pStyle w:val="ConsPlusNormal"/>
            </w:pPr>
          </w:p>
        </w:tc>
      </w:tr>
      <w:tr w:rsidR="004F0ADA">
        <w:tc>
          <w:tcPr>
            <w:tcW w:w="566" w:type="dxa"/>
            <w:vMerge/>
          </w:tcPr>
          <w:p w:rsidR="004F0ADA" w:rsidRDefault="004F0ADA"/>
        </w:tc>
        <w:tc>
          <w:tcPr>
            <w:tcW w:w="3798" w:type="dxa"/>
            <w:vMerge/>
          </w:tcPr>
          <w:p w:rsidR="004F0ADA" w:rsidRDefault="004F0ADA"/>
        </w:tc>
        <w:tc>
          <w:tcPr>
            <w:tcW w:w="2261" w:type="dxa"/>
          </w:tcPr>
          <w:p w:rsidR="004F0ADA" w:rsidRDefault="004F0ADA">
            <w:pPr>
              <w:pStyle w:val="ConsPlusNormal"/>
            </w:pPr>
          </w:p>
        </w:tc>
        <w:tc>
          <w:tcPr>
            <w:tcW w:w="2437" w:type="dxa"/>
          </w:tcPr>
          <w:p w:rsidR="004F0ADA" w:rsidRDefault="004F0ADA">
            <w:pPr>
              <w:pStyle w:val="ConsPlusNormal"/>
            </w:pPr>
          </w:p>
        </w:tc>
      </w:tr>
    </w:tbl>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&lt;1&gt; Заполняется в случае прекращения использования отдельных радиоэлектронных средств в составе судовой радиостанции.</w:t>
      </w:r>
    </w:p>
    <w:p w:rsidR="004F0ADA" w:rsidRDefault="004F0ADA">
      <w:pPr>
        <w:pStyle w:val="ConsPlusNormal"/>
        <w:jc w:val="both"/>
      </w:pPr>
    </w:p>
    <w:p w:rsidR="004F0ADA" w:rsidRDefault="004F0ADA">
      <w:pPr>
        <w:pStyle w:val="ConsPlusNonformat"/>
        <w:jc w:val="both"/>
      </w:pPr>
      <w:r>
        <w:t xml:space="preserve">    Прошу  выдать  разрешение  на  судовые  радиостанции,  используемые  на</w:t>
      </w:r>
    </w:p>
    <w:p w:rsidR="004F0ADA" w:rsidRDefault="004F0ADA">
      <w:pPr>
        <w:pStyle w:val="ConsPlusNonformat"/>
        <w:jc w:val="both"/>
      </w:pPr>
      <w:r>
        <w:t>___________________________________________________________________________</w:t>
      </w:r>
    </w:p>
    <w:p w:rsidR="004F0ADA" w:rsidRDefault="004F0ADA">
      <w:pPr>
        <w:pStyle w:val="ConsPlusNonformat"/>
        <w:jc w:val="both"/>
      </w:pPr>
      <w:r>
        <w:t xml:space="preserve">       (морском судне, судне внутреннего плавания, судне смешанного</w:t>
      </w:r>
    </w:p>
    <w:p w:rsidR="004F0ADA" w:rsidRDefault="004F0ADA">
      <w:pPr>
        <w:pStyle w:val="ConsPlusNonformat"/>
        <w:jc w:val="both"/>
      </w:pPr>
      <w:r>
        <w:t xml:space="preserve">                           (река-море) плавания)</w:t>
      </w:r>
    </w:p>
    <w:p w:rsidR="004F0ADA" w:rsidRDefault="004F0ADA">
      <w:pPr>
        <w:pStyle w:val="ConsPlusNonformat"/>
        <w:jc w:val="both"/>
      </w:pPr>
      <w:r>
        <w:t>в  связи  с изменением сведений о судовладельце (для российских юридических</w:t>
      </w:r>
    </w:p>
    <w:p w:rsidR="004F0ADA" w:rsidRDefault="004F0ADA">
      <w:pPr>
        <w:pStyle w:val="ConsPlusNonformat"/>
        <w:jc w:val="both"/>
      </w:pPr>
      <w:r>
        <w:t>---------------------------------------------------------------------------</w:t>
      </w:r>
    </w:p>
    <w:p w:rsidR="004F0ADA" w:rsidRDefault="004F0ADA">
      <w:pPr>
        <w:pStyle w:val="ConsPlusNonformat"/>
        <w:jc w:val="both"/>
      </w:pPr>
      <w:r>
        <w:t>лиц  -  организационно-правовой  формы. полного наименования судовладельца:</w:t>
      </w:r>
    </w:p>
    <w:p w:rsidR="004F0ADA" w:rsidRDefault="004F0ADA">
      <w:pPr>
        <w:pStyle w:val="ConsPlusNonformat"/>
        <w:jc w:val="both"/>
      </w:pPr>
      <w:r>
        <w:t>---------------------------------------------------------------------------</w:t>
      </w:r>
    </w:p>
    <w:p w:rsidR="004F0ADA" w:rsidRDefault="004F0ADA">
      <w:pPr>
        <w:pStyle w:val="ConsPlusNonformat"/>
        <w:jc w:val="both"/>
      </w:pPr>
      <w:r>
        <w:t>для   индивидуальных   предпринимателей,   фамилии,  имени,  отчества  (при</w:t>
      </w:r>
    </w:p>
    <w:p w:rsidR="004F0ADA" w:rsidRDefault="004F0ADA">
      <w:pPr>
        <w:pStyle w:val="ConsPlusNonformat"/>
        <w:jc w:val="both"/>
      </w:pPr>
      <w:r>
        <w:t>---------------------------------------------------------------------------</w:t>
      </w:r>
    </w:p>
    <w:p w:rsidR="004F0ADA" w:rsidRDefault="004F0ADA">
      <w:pPr>
        <w:pStyle w:val="ConsPlusNonformat"/>
        <w:jc w:val="both"/>
      </w:pPr>
      <w:r>
        <w:t>наличии),  при  смене судовладельца в результате реорганизации юридического</w:t>
      </w:r>
    </w:p>
    <w:p w:rsidR="004F0ADA" w:rsidRDefault="004F0ADA">
      <w:pPr>
        <w:pStyle w:val="ConsPlusNonformat"/>
        <w:jc w:val="both"/>
      </w:pPr>
      <w:r>
        <w:t>---------------------------------------------------------------------------</w:t>
      </w:r>
    </w:p>
    <w:p w:rsidR="004F0ADA" w:rsidRDefault="004F0ADA">
      <w:pPr>
        <w:pStyle w:val="ConsPlusNonformat"/>
        <w:jc w:val="both"/>
      </w:pPr>
      <w:r>
        <w:t>лица  заявитель, являющийся российским юридическим лицом или индивидуальным</w:t>
      </w:r>
    </w:p>
    <w:p w:rsidR="004F0ADA" w:rsidRDefault="004F0ADA">
      <w:pPr>
        <w:pStyle w:val="ConsPlusNonformat"/>
        <w:jc w:val="both"/>
      </w:pPr>
      <w:r>
        <w:t>---------------------------------------------------------------------------</w:t>
      </w:r>
    </w:p>
    <w:p w:rsidR="004F0ADA" w:rsidRDefault="004F0ADA">
      <w:pPr>
        <w:pStyle w:val="ConsPlusNonformat"/>
        <w:jc w:val="both"/>
      </w:pPr>
      <w:r>
        <w:t>предпринимателем</w:t>
      </w:r>
    </w:p>
    <w:p w:rsidR="004F0ADA" w:rsidRDefault="004F0ADA">
      <w:pPr>
        <w:pStyle w:val="ConsPlusNonformat"/>
        <w:jc w:val="both"/>
      </w:pPr>
      <w:r>
        <w:t>----------------</w:t>
      </w:r>
    </w:p>
    <w:p w:rsidR="004F0ADA" w:rsidRDefault="004F0ADA">
      <w:pPr>
        <w:pStyle w:val="ConsPlusNonformat"/>
        <w:jc w:val="both"/>
      </w:pPr>
    </w:p>
    <w:p w:rsidR="004F0ADA" w:rsidRDefault="004F0ADA">
      <w:pPr>
        <w:pStyle w:val="ConsPlusNonformat"/>
        <w:jc w:val="both"/>
      </w:pPr>
      <w:r>
        <w:t>Приложение:    1. копия доверенности на представление интересов заявителя.</w:t>
      </w:r>
    </w:p>
    <w:p w:rsidR="004F0ADA" w:rsidRDefault="004F0ADA">
      <w:pPr>
        <w:pStyle w:val="ConsPlusNonformat"/>
        <w:jc w:val="both"/>
      </w:pPr>
      <w:r>
        <w:t xml:space="preserve">               2. копия передаточного акта.</w:t>
      </w:r>
    </w:p>
    <w:p w:rsidR="004F0ADA" w:rsidRDefault="004F0ADA">
      <w:pPr>
        <w:pStyle w:val="ConsPlusNonformat"/>
        <w:jc w:val="both"/>
      </w:pPr>
    </w:p>
    <w:p w:rsidR="004F0ADA" w:rsidRDefault="004F0ADA">
      <w:pPr>
        <w:pStyle w:val="ConsPlusNonformat"/>
        <w:jc w:val="both"/>
      </w:pPr>
      <w:r>
        <w:t>Руководитель &lt;2&gt;</w:t>
      </w:r>
    </w:p>
    <w:p w:rsidR="004F0ADA" w:rsidRDefault="004F0ADA">
      <w:pPr>
        <w:pStyle w:val="ConsPlusNonformat"/>
        <w:jc w:val="both"/>
      </w:pPr>
      <w:r>
        <w:t xml:space="preserve">                                __________________ ________________________</w:t>
      </w:r>
    </w:p>
    <w:p w:rsidR="004F0ADA" w:rsidRDefault="004F0ADA">
      <w:pPr>
        <w:pStyle w:val="ConsPlusNonformat"/>
        <w:jc w:val="both"/>
      </w:pPr>
      <w:r>
        <w:t xml:space="preserve">            М.П.                      (подпись)       (инициалы, фамилия)</w:t>
      </w:r>
    </w:p>
    <w:p w:rsidR="004F0ADA" w:rsidRDefault="004F0ADA">
      <w:pPr>
        <w:pStyle w:val="ConsPlusNonformat"/>
        <w:jc w:val="both"/>
      </w:pPr>
      <w:r>
        <w:t xml:space="preserve">    (при наличии - для акционерных</w:t>
      </w:r>
    </w:p>
    <w:p w:rsidR="004F0ADA" w:rsidRDefault="004F0ADA">
      <w:pPr>
        <w:pStyle w:val="ConsPlusNonformat"/>
        <w:jc w:val="both"/>
      </w:pPr>
      <w:r>
        <w:t xml:space="preserve">    обществ и обществ с ограниченной</w:t>
      </w:r>
    </w:p>
    <w:p w:rsidR="004F0ADA" w:rsidRDefault="004F0ADA">
      <w:pPr>
        <w:pStyle w:val="ConsPlusNonformat"/>
        <w:jc w:val="both"/>
      </w:pPr>
      <w:r>
        <w:t xml:space="preserve">       ответственностью)</w:t>
      </w:r>
    </w:p>
    <w:p w:rsidR="004F0ADA" w:rsidRDefault="004F0ADA">
      <w:pPr>
        <w:pStyle w:val="ConsPlusNormal"/>
        <w:jc w:val="both"/>
      </w:pPr>
    </w:p>
    <w:p w:rsidR="004F0ADA" w:rsidRDefault="004F0ADA">
      <w:pPr>
        <w:pStyle w:val="ConsPlusNormal"/>
        <w:ind w:firstLine="540"/>
        <w:jc w:val="both"/>
      </w:pPr>
      <w:r>
        <w:t>--------------------------------</w:t>
      </w:r>
    </w:p>
    <w:p w:rsidR="004F0ADA" w:rsidRDefault="004F0ADA">
      <w:pPr>
        <w:pStyle w:val="ConsPlusNormal"/>
        <w:spacing w:before="220"/>
        <w:ind w:firstLine="540"/>
        <w:jc w:val="both"/>
      </w:pPr>
      <w:r>
        <w:t xml:space="preserve">&lt;2&gt; В строке проставляется должность, подпись, фамилия, имя, отчество (при наличии) руководителя юридического лица или уполномоченного лица от имени юридического лица (подпись, инициалы, фамилия, имя, отчество (при наличии) физического лица (индивидуального предпринимателя) или уполномоченного лица от имени физического лица (индивидуального </w:t>
      </w:r>
      <w:r>
        <w:lastRenderedPageBreak/>
        <w:t>предпринимателя), а также проставляется печать (при наличии) юридического лица.</w:t>
      </w:r>
    </w:p>
    <w:p w:rsidR="004F0ADA" w:rsidRDefault="004F0ADA">
      <w:pPr>
        <w:pStyle w:val="ConsPlusNormal"/>
        <w:jc w:val="both"/>
      </w:pPr>
    </w:p>
    <w:p w:rsidR="004F0ADA" w:rsidRDefault="004F0ADA">
      <w:pPr>
        <w:pStyle w:val="ConsPlusNormal"/>
        <w:jc w:val="both"/>
      </w:pPr>
    </w:p>
    <w:p w:rsidR="004F0ADA" w:rsidRDefault="004F0ADA">
      <w:pPr>
        <w:pStyle w:val="ConsPlusNormal"/>
        <w:pBdr>
          <w:top w:val="single" w:sz="6" w:space="0" w:color="auto"/>
        </w:pBdr>
        <w:spacing w:before="100" w:after="100"/>
        <w:jc w:val="both"/>
        <w:rPr>
          <w:sz w:val="2"/>
          <w:szCs w:val="2"/>
        </w:rPr>
      </w:pPr>
    </w:p>
    <w:p w:rsidR="00FD1A57" w:rsidRDefault="00FD1A57"/>
    <w:sectPr w:rsidR="00FD1A57" w:rsidSect="00A94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F0ADA"/>
    <w:rsid w:val="004F0ADA"/>
    <w:rsid w:val="00FD1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A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A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A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A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A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A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79D0F59F1D4216191C02CD81BAAE4B22EED18BD2956819524315F2A47FA76931DC01741B1F096DCAC14215A4AB1DDA1D75AA30B15C0D3d6s9I" TargetMode="External"/><Relationship Id="rId13" Type="http://schemas.openxmlformats.org/officeDocument/2006/relationships/hyperlink" Target="consultantplus://offline/ref=4F079D0F59F1D4216191C02CD81BAAE4B32CEC13BA2B56819524315F2A47FA76931DC01741B1F195DEAC14215A4AB1DDA1D75AA30B15C0D3d6s9I" TargetMode="External"/><Relationship Id="rId18" Type="http://schemas.openxmlformats.org/officeDocument/2006/relationships/hyperlink" Target="consultantplus://offline/ref=4F079D0F59F1D4216191C02CD81BAAE4B22EEF1DBF2556819524315F2A47FA76931DC01448B1FAC58EE3157D1F1DA2DCA7D758A714d1sEI" TargetMode="External"/><Relationship Id="rId26" Type="http://schemas.openxmlformats.org/officeDocument/2006/relationships/hyperlink" Target="consultantplus://offline/ref=4F079D0F59F1D4216191C02CD81BAAE4B22EEF1DBF2556819524315F2A47FA76931DC01743B7FAC58EE3157D1F1DA2DCA7D758A714d1sEI" TargetMode="External"/><Relationship Id="rId39" Type="http://schemas.openxmlformats.org/officeDocument/2006/relationships/hyperlink" Target="consultantplus://offline/ref=4F079D0F59F1D4216191C935DF1BAAE4B326EF18BE2556819524315F2A47FA76811D981B40B3EF91DBB942701Fd1s6I" TargetMode="External"/><Relationship Id="rId3" Type="http://schemas.openxmlformats.org/officeDocument/2006/relationships/webSettings" Target="webSettings.xml"/><Relationship Id="rId21" Type="http://schemas.openxmlformats.org/officeDocument/2006/relationships/hyperlink" Target="consultantplus://offline/ref=4F079D0F59F1D4216191C02CD81BAAE4B22FE813BF2E56819524315F2A47FA76931DC01744B6FAC58EE3157D1F1DA2DCA7D758A714d1sEI" TargetMode="External"/><Relationship Id="rId34" Type="http://schemas.openxmlformats.org/officeDocument/2006/relationships/hyperlink" Target="consultantplus://offline/ref=4F079D0F59F1D4216191C02CD81BAAE4B22EEF1DBF2556819524315F2A47FA76811D981B40B3EF91DBB942701Fd1s6I" TargetMode="External"/><Relationship Id="rId7" Type="http://schemas.openxmlformats.org/officeDocument/2006/relationships/hyperlink" Target="consultantplus://offline/ref=4F079D0F59F1D4216191C02CD81BAAE4B22EED18BD2956819524315F2A47FA76931DC01741B1F193DCAC14215A4AB1DDA1D75AA30B15C0D3d6s9I" TargetMode="External"/><Relationship Id="rId12" Type="http://schemas.openxmlformats.org/officeDocument/2006/relationships/hyperlink" Target="consultantplus://offline/ref=4F079D0F59F1D4216191C02CD81BAAE4B22EEF1DBF2556819524315F2A47FA76931DC01441B2FAC58EE3157D1F1DA2DCA7D758A714d1sEI" TargetMode="External"/><Relationship Id="rId17" Type="http://schemas.openxmlformats.org/officeDocument/2006/relationships/hyperlink" Target="consultantplus://offline/ref=4F079D0F59F1D4216191C02CD81BAAE4B22EEF1DBF2556819524315F2A47FA76931DC01744B8FAC58EE3157D1F1DA2DCA7D758A714d1sEI" TargetMode="External"/><Relationship Id="rId25" Type="http://schemas.openxmlformats.org/officeDocument/2006/relationships/hyperlink" Target="consultantplus://offline/ref=4F079D0F59F1D4216191C02CD81BAAE4B22FEB1EBF2A56819524315F2A47FA76931DC01741B1F194D8AC14215A4AB1DDA1D75AA30B15C0D3d6s9I" TargetMode="External"/><Relationship Id="rId33" Type="http://schemas.openxmlformats.org/officeDocument/2006/relationships/hyperlink" Target="consultantplus://offline/ref=4F079D0F59F1D4216191C02CD81BAAE4B32CEC13BA2B56819524315F2A47FA76931DC01741B1F195DEAC14215A4AB1DDA1D75AA30B15C0D3d6s9I" TargetMode="External"/><Relationship Id="rId38" Type="http://schemas.openxmlformats.org/officeDocument/2006/relationships/hyperlink" Target="consultantplus://offline/ref=4F079D0F59F1D4216191C935DF1BAAE4B326EF18BE2556819524315F2A47FA76811D981B40B3EF91DBB942701Fd1s6I" TargetMode="External"/><Relationship Id="rId2" Type="http://schemas.openxmlformats.org/officeDocument/2006/relationships/settings" Target="settings.xml"/><Relationship Id="rId16" Type="http://schemas.openxmlformats.org/officeDocument/2006/relationships/hyperlink" Target="consultantplus://offline/ref=4F079D0F59F1D4216191C02CD81BAAE4B22EEF1DBF2556819524315F2A47FA76931DC01242BAA5C09BF24D711C01BCD8BDCB5AA6d1sCI" TargetMode="External"/><Relationship Id="rId20" Type="http://schemas.openxmlformats.org/officeDocument/2006/relationships/hyperlink" Target="consultantplus://offline/ref=4F079D0F59F1D4216191C02CD81BAAE4B22FE813BF2E56819524315F2A47FA76931DC01245B0FAC58EE3157D1F1DA2DCA7D758A714d1sEI" TargetMode="External"/><Relationship Id="rId29" Type="http://schemas.openxmlformats.org/officeDocument/2006/relationships/hyperlink" Target="consultantplus://offline/ref=4F079D0F59F1D4216191C02CD81BAAE4B22FE813BF2E56819524315F2A47FA76931DC01245B0FAC58EE3157D1F1DA2DCA7D758A714d1sE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F079D0F59F1D4216191C02CD81BAAE4B22FE51FBF2D56819524315F2A47FA76931DC0174AE5A0D58AAA4172001FB8C2A1C95BdAsEI" TargetMode="External"/><Relationship Id="rId11" Type="http://schemas.openxmlformats.org/officeDocument/2006/relationships/hyperlink" Target="consultantplus://offline/ref=4F079D0F59F1D4216191C02CD81BAAE4B32CEC13BA2B56819524315F2A47FA76931DC01741B1F195DEAC14215A4AB1DDA1D75AA30B15C0D3d6s9I" TargetMode="External"/><Relationship Id="rId24" Type="http://schemas.openxmlformats.org/officeDocument/2006/relationships/hyperlink" Target="consultantplus://offline/ref=4F079D0F59F1D4216191C02CD81BAAE4B22FEB1EBF2A56819524315F2A47FA76931DC01741B1F194D8AC14215A4AB1DDA1D75AA30B15C0D3d6s9I" TargetMode="External"/><Relationship Id="rId32" Type="http://schemas.openxmlformats.org/officeDocument/2006/relationships/hyperlink" Target="consultantplus://offline/ref=4F079D0F59F1D4216191C02CD81BAAE4B32CEC13BA2B56819524315F2A47FA76931DC01741B1F199D7AC14215A4AB1DDA1D75AA30B15C0D3d6s9I" TargetMode="External"/><Relationship Id="rId37" Type="http://schemas.openxmlformats.org/officeDocument/2006/relationships/hyperlink" Target="consultantplus://offline/ref=4F079D0F59F1D4216191C02CD81BAAE4B22FED1CB32C56819524315F2A47FA76811D981B40B3EF91DBB942701Fd1s6I" TargetMode="External"/><Relationship Id="rId40" Type="http://schemas.openxmlformats.org/officeDocument/2006/relationships/fontTable" Target="fontTable.xml"/><Relationship Id="rId5" Type="http://schemas.openxmlformats.org/officeDocument/2006/relationships/hyperlink" Target="consultantplus://offline/ref=4F079D0F59F1D4216191C02CD81BAAE4B22FEC1DB32956819524315F2A47FA76931DC01747B4FAC58EE3157D1F1DA2DCA7D758A714d1sEI" TargetMode="External"/><Relationship Id="rId15" Type="http://schemas.openxmlformats.org/officeDocument/2006/relationships/hyperlink" Target="consultantplus://offline/ref=4F079D0F59F1D4216191C02CD81BAAE4B22EEF1DBF2556819524315F2A47FA76931DC01547BAA5C09BF24D711C01BCD8BDCB5AA6d1sCI" TargetMode="External"/><Relationship Id="rId23" Type="http://schemas.openxmlformats.org/officeDocument/2006/relationships/hyperlink" Target="consultantplus://offline/ref=4F079D0F59F1D4216191C02CD81BAAE4B22EEF1DBF2556819524315F2A47FA76811D981B40B3EF91DBB942701Fd1s6I" TargetMode="External"/><Relationship Id="rId28" Type="http://schemas.openxmlformats.org/officeDocument/2006/relationships/hyperlink" Target="consultantplus://offline/ref=4F079D0F59F1D4216191C02CD81BAAE4B22FE813BF2E56819524315F2A47FA76931DC01245B0FAC58EE3157D1F1DA2DCA7D758A714d1sEI" TargetMode="External"/><Relationship Id="rId36" Type="http://schemas.openxmlformats.org/officeDocument/2006/relationships/hyperlink" Target="consultantplus://offline/ref=4F079D0F59F1D4216191C02CD81BAAE4B22EEF1DBF2556819524315F2A47FA76931DC01741B1F294DDAC14215A4AB1DDA1D75AA30B15C0D3d6s9I" TargetMode="External"/><Relationship Id="rId10" Type="http://schemas.openxmlformats.org/officeDocument/2006/relationships/hyperlink" Target="consultantplus://offline/ref=4F079D0F59F1D4216191C02CD81BAAE4B22EEF1DBF2556819524315F2A47FA76931DC01549BAA5C09BF24D711C01BCD8BDCB5AA6d1sCI" TargetMode="External"/><Relationship Id="rId19" Type="http://schemas.openxmlformats.org/officeDocument/2006/relationships/hyperlink" Target="consultantplus://offline/ref=4F079D0F59F1D4216191C02CD81BAAE4B22EEF1DBF2556819524315F2A47FA76931DC01448B1FAC58EE3157D1F1DA2DCA7D758A714d1sEI" TargetMode="External"/><Relationship Id="rId31" Type="http://schemas.openxmlformats.org/officeDocument/2006/relationships/hyperlink" Target="consultantplus://offline/ref=4F079D0F59F1D4216191C02CD81BAAE4B22EE91CBF2D56819524315F2A47FA76811D981B40B3EF91DBB942701Fd1s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F079D0F59F1D4216191C02CD81BAAE4B22FEA13B32556819524315F2A47FA76931DC01741B1F090DFAC14215A4AB1DDA1D75AA30B15C0D3d6s9I" TargetMode="External"/><Relationship Id="rId14" Type="http://schemas.openxmlformats.org/officeDocument/2006/relationships/hyperlink" Target="consultantplus://offline/ref=4F079D0F59F1D4216191C02CD81BAAE4B22FED13B92D56819524315F2A47FA76811D981B40B3EF91DBB942701Fd1s6I" TargetMode="External"/><Relationship Id="rId22" Type="http://schemas.openxmlformats.org/officeDocument/2006/relationships/hyperlink" Target="consultantplus://offline/ref=4F079D0F59F1D4216191C02CD81BAAE4B22FE91BBD2456819524315F2A47FA76931DC01741B0F498D4F311344B12BDDEBDC95EB91717C1dDsBI" TargetMode="External"/><Relationship Id="rId27" Type="http://schemas.openxmlformats.org/officeDocument/2006/relationships/hyperlink" Target="consultantplus://offline/ref=4F079D0F59F1D4216191C02CD81BAAE4B22FEA13B32556819524315F2A47FA76811D981B40B3EF91DBB942701Fd1s6I" TargetMode="External"/><Relationship Id="rId30" Type="http://schemas.openxmlformats.org/officeDocument/2006/relationships/hyperlink" Target="consultantplus://offline/ref=4F079D0F59F1D4216191C02CD81BAAE4B026EF1FB32B56819524315F2A47FA76931DC01741B1F190DDAC14215A4AB1DDA1D75AA30B15C0D3d6s9I" TargetMode="External"/><Relationship Id="rId35" Type="http://schemas.openxmlformats.org/officeDocument/2006/relationships/hyperlink" Target="consultantplus://offline/ref=4F079D0F59F1D4216191C02CD81BAAE4B22EEC18BB2B56819524315F2A47FA76931DC01743BAA5C09BF24D711C01BCD8BDCB5AA6d1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12133</Words>
  <Characters>69160</Characters>
  <Application>Microsoft Office Word</Application>
  <DocSecurity>0</DocSecurity>
  <Lines>576</Lines>
  <Paragraphs>162</Paragraphs>
  <ScaleCrop>false</ScaleCrop>
  <Company/>
  <LinksUpToDate>false</LinksUpToDate>
  <CharactersWithSpaces>81131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ONS-USER5</dc:creator>
  <cp:lastModifiedBy>ONS-USER5</cp:lastModifiedBy>
  <cp:revision>1</cp:revision>
  <dcterms:created xsi:type="dcterms:W3CDTF">2019-04-12T08:44:00Z</dcterms:created>
  <dcterms:modified xsi:type="dcterms:W3CDTF">2019-04-12T08:45:00Z</dcterms:modified>
</cp:coreProperties>
</file>